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F52B7C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F52B7C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F52B7C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F52B7C">
      <w:pPr>
        <w:rPr>
          <w:rFonts w:cs="Calibri"/>
          <w:i/>
          <w:iCs/>
        </w:rPr>
      </w:pPr>
    </w:p>
    <w:p w14:paraId="72ABA905" w14:textId="77777777" w:rsidR="004D228B" w:rsidRPr="001B2798" w:rsidRDefault="004D228B" w:rsidP="00F52B7C">
      <w:pPr>
        <w:rPr>
          <w:sz w:val="36"/>
          <w:szCs w:val="36"/>
        </w:rPr>
      </w:pPr>
    </w:p>
    <w:p w14:paraId="4605444B" w14:textId="15CA81D2" w:rsidR="004D228B" w:rsidRPr="006B3C81" w:rsidRDefault="004D228B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9E227A">
        <w:rPr>
          <w:rFonts w:cs="Calibri"/>
          <w:b/>
          <w:bCs/>
          <w:sz w:val="32"/>
          <w:szCs w:val="32"/>
        </w:rPr>
        <w:t>Make predictions</w:t>
      </w:r>
    </w:p>
    <w:p w14:paraId="1362CBE1" w14:textId="77777777" w:rsidR="00E24220" w:rsidRPr="00E24220" w:rsidRDefault="009E227A" w:rsidP="00E24220">
      <w:pPr>
        <w:pStyle w:val="ListParagraph"/>
        <w:numPr>
          <w:ilvl w:val="0"/>
          <w:numId w:val="22"/>
        </w:numPr>
        <w:spacing w:line="276" w:lineRule="auto"/>
        <w:ind w:right="-428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Look at</w:t>
      </w:r>
      <w:r w:rsidR="00104FC6" w:rsidRPr="009E227A">
        <w:rPr>
          <w:rFonts w:cs="Calibri"/>
          <w:sz w:val="32"/>
          <w:szCs w:val="32"/>
        </w:rPr>
        <w:t xml:space="preserve">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Front Cover</w:t>
      </w:r>
      <w:r w:rsidR="00154BC5" w:rsidRPr="006159FC">
        <w:rPr>
          <w:rFonts w:cs="Calibri"/>
          <w:bCs/>
          <w:i/>
          <w:iCs/>
          <w:color w:val="0432FF"/>
          <w:sz w:val="32"/>
          <w:szCs w:val="32"/>
        </w:rPr>
        <w:t>.</w:t>
      </w:r>
      <w:r w:rsidR="00154BC5" w:rsidRPr="009E227A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Write notes to say what you notice and what predictions you can make about the book. </w:t>
      </w:r>
      <w:r w:rsidR="00116DDB">
        <w:rPr>
          <w:rFonts w:cs="Calibri"/>
          <w:color w:val="000000" w:themeColor="text1"/>
          <w:sz w:val="32"/>
          <w:szCs w:val="32"/>
        </w:rPr>
        <w:t xml:space="preserve">Who do you think could be the characters in this story? What </w:t>
      </w:r>
      <w:r w:rsidR="006159FC">
        <w:rPr>
          <w:rFonts w:cs="Calibri"/>
          <w:color w:val="000000" w:themeColor="text1"/>
          <w:sz w:val="32"/>
          <w:szCs w:val="32"/>
        </w:rPr>
        <w:t>could</w:t>
      </w:r>
      <w:r w:rsidR="00116DDB">
        <w:rPr>
          <w:rFonts w:cs="Calibri"/>
          <w:color w:val="000000" w:themeColor="text1"/>
          <w:sz w:val="32"/>
          <w:szCs w:val="32"/>
        </w:rPr>
        <w:t xml:space="preserve"> happen?</w:t>
      </w:r>
    </w:p>
    <w:p w14:paraId="79409D42" w14:textId="1CB01413" w:rsidR="00116DDB" w:rsidRPr="00E24220" w:rsidRDefault="00116DDB" w:rsidP="00E24220">
      <w:pPr>
        <w:pStyle w:val="ListParagraph"/>
        <w:numPr>
          <w:ilvl w:val="0"/>
          <w:numId w:val="22"/>
        </w:numPr>
        <w:spacing w:line="276" w:lineRule="auto"/>
        <w:ind w:right="-428"/>
        <w:rPr>
          <w:color w:val="000000" w:themeColor="text1"/>
          <w:sz w:val="32"/>
          <w:szCs w:val="32"/>
        </w:rPr>
      </w:pPr>
      <w:r w:rsidRPr="00E24220">
        <w:rPr>
          <w:rFonts w:cs="Calibri"/>
          <w:sz w:val="32"/>
          <w:szCs w:val="32"/>
        </w:rPr>
        <w:t>Listen to the story being read</w:t>
      </w:r>
      <w:r w:rsidR="00E24220" w:rsidRPr="00E24220">
        <w:rPr>
          <w:rFonts w:cs="Calibri"/>
          <w:sz w:val="32"/>
          <w:szCs w:val="32"/>
        </w:rPr>
        <w:t xml:space="preserve"> </w:t>
      </w:r>
      <w:hyperlink r:id="rId8" w:tgtFrame="_blank" w:history="1">
        <w:r w:rsidR="00E24220" w:rsidRPr="00E24220">
          <w:rPr>
            <w:rFonts w:ascii="Segoe UI" w:hAnsi="Segoe UI" w:cs="Segoe UI"/>
            <w:color w:val="0000FF"/>
            <w:sz w:val="27"/>
            <w:szCs w:val="27"/>
            <w:u w:val="single"/>
          </w:rPr>
          <w:br/>
        </w:r>
        <w:r w:rsidR="00E24220" w:rsidRPr="00E24220">
          <w:rPr>
            <w:rStyle w:val="Hyperlink"/>
            <w:rFonts w:ascii="Segoe UI" w:hAnsi="Segoe UI" w:cs="Segoe UI"/>
            <w:sz w:val="27"/>
            <w:szCs w:val="27"/>
          </w:rPr>
          <w:t>https://www.youtube.com/watch?v=ickziSniXkI</w:t>
        </w:r>
      </w:hyperlink>
      <w:r w:rsidR="00E24220">
        <w:rPr>
          <w:rFonts w:ascii="Segoe UI" w:hAnsi="Segoe UI" w:cs="Segoe UI"/>
          <w:color w:val="000000"/>
          <w:sz w:val="27"/>
          <w:szCs w:val="27"/>
        </w:rPr>
        <w:t xml:space="preserve"> .</w:t>
      </w:r>
      <w:r w:rsidRPr="00E24220">
        <w:rPr>
          <w:color w:val="000000" w:themeColor="text1"/>
          <w:sz w:val="32"/>
          <w:szCs w:val="32"/>
        </w:rPr>
        <w:t xml:space="preserve"> Did </w:t>
      </w:r>
      <w:r w:rsidR="006159FC" w:rsidRPr="00E24220">
        <w:rPr>
          <w:color w:val="000000" w:themeColor="text1"/>
          <w:sz w:val="32"/>
          <w:szCs w:val="32"/>
        </w:rPr>
        <w:t>some</w:t>
      </w:r>
      <w:r w:rsidR="00870C8E" w:rsidRPr="00E24220">
        <w:rPr>
          <w:color w:val="000000" w:themeColor="text1"/>
          <w:sz w:val="32"/>
          <w:szCs w:val="32"/>
        </w:rPr>
        <w:t xml:space="preserve"> of</w:t>
      </w:r>
      <w:r w:rsidRPr="00E24220">
        <w:rPr>
          <w:color w:val="000000" w:themeColor="text1"/>
          <w:sz w:val="32"/>
          <w:szCs w:val="32"/>
        </w:rPr>
        <w:t xml:space="preserve"> your predictions </w:t>
      </w:r>
      <w:r w:rsidR="006159FC" w:rsidRPr="00E24220">
        <w:rPr>
          <w:color w:val="000000" w:themeColor="text1"/>
          <w:sz w:val="32"/>
          <w:szCs w:val="32"/>
        </w:rPr>
        <w:t>occur</w:t>
      </w:r>
      <w:r w:rsidRPr="00E24220">
        <w:rPr>
          <w:color w:val="000000" w:themeColor="text1"/>
          <w:sz w:val="32"/>
          <w:szCs w:val="32"/>
        </w:rPr>
        <w:t>?</w:t>
      </w:r>
    </w:p>
    <w:p w14:paraId="3024818A" w14:textId="77777777" w:rsidR="001B2798" w:rsidRPr="00870C8E" w:rsidRDefault="001B2798" w:rsidP="00F52B7C">
      <w:pPr>
        <w:rPr>
          <w:rFonts w:cs="Calibri"/>
          <w:sz w:val="20"/>
          <w:szCs w:val="20"/>
        </w:rPr>
      </w:pPr>
    </w:p>
    <w:p w14:paraId="1616E76B" w14:textId="3244E3E4" w:rsidR="001B2798" w:rsidRDefault="001B2798" w:rsidP="00F52B7C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116DDB">
        <w:rPr>
          <w:b/>
          <w:bCs/>
          <w:sz w:val="32"/>
          <w:szCs w:val="32"/>
        </w:rPr>
        <w:t xml:space="preserve">Remind yourself about speech marks and reporting clauses. </w:t>
      </w:r>
    </w:p>
    <w:p w14:paraId="4586141B" w14:textId="2F5745C8" w:rsidR="003B234A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Use the </w:t>
      </w:r>
      <w:r w:rsidRPr="00116DDB">
        <w:rPr>
          <w:rFonts w:cs="Calibri"/>
          <w:b/>
          <w:color w:val="0432FF"/>
          <w:sz w:val="32"/>
          <w:szCs w:val="32"/>
        </w:rPr>
        <w:t>Power</w:t>
      </w:r>
      <w:r w:rsidR="006159FC">
        <w:rPr>
          <w:rFonts w:cs="Calibri"/>
          <w:b/>
          <w:color w:val="0432FF"/>
          <w:sz w:val="32"/>
          <w:szCs w:val="32"/>
        </w:rPr>
        <w:t>P</w:t>
      </w:r>
      <w:r w:rsidRPr="00116DDB">
        <w:rPr>
          <w:rFonts w:cs="Calibri"/>
          <w:b/>
          <w:color w:val="0432FF"/>
          <w:sz w:val="32"/>
          <w:szCs w:val="32"/>
        </w:rPr>
        <w:t>oint</w:t>
      </w:r>
      <w:r>
        <w:rPr>
          <w:rFonts w:cs="Calibri"/>
          <w:color w:val="000000" w:themeColor="text1"/>
          <w:sz w:val="32"/>
          <w:szCs w:val="32"/>
        </w:rPr>
        <w:t xml:space="preserve"> </w:t>
      </w:r>
      <w:r w:rsidR="006159FC" w:rsidRPr="006159FC">
        <w:rPr>
          <w:rFonts w:cs="Calibri"/>
          <w:i/>
          <w:iCs/>
          <w:color w:val="0432FF"/>
          <w:sz w:val="32"/>
          <w:szCs w:val="32"/>
        </w:rPr>
        <w:t>about speech marks and reporting clauses</w:t>
      </w:r>
      <w:r w:rsidR="006159FC" w:rsidRPr="006159F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>or</w:t>
      </w:r>
      <w:r w:rsidR="006159FC">
        <w:rPr>
          <w:rFonts w:cs="Calibri"/>
          <w:color w:val="000000" w:themeColor="text1"/>
          <w:sz w:val="32"/>
          <w:szCs w:val="32"/>
        </w:rPr>
        <w:t xml:space="preserve">, if this is not possible, use </w:t>
      </w:r>
      <w:r>
        <w:rPr>
          <w:rFonts w:cs="Calibri"/>
          <w:color w:val="000000" w:themeColor="text1"/>
          <w:sz w:val="32"/>
          <w:szCs w:val="32"/>
        </w:rPr>
        <w:t xml:space="preserve">the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color w:val="000000" w:themeColor="text1"/>
          <w:sz w:val="32"/>
          <w:szCs w:val="32"/>
        </w:rPr>
        <w:t xml:space="preserve"> to remind yourself. </w:t>
      </w:r>
    </w:p>
    <w:p w14:paraId="7C03029D" w14:textId="019CBD6D" w:rsidR="00116DDB" w:rsidRPr="009E227A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Complete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Peter and the Wolf Sentences</w:t>
      </w:r>
      <w:r>
        <w:rPr>
          <w:rFonts w:cs="Calibri"/>
          <w:color w:val="000000" w:themeColor="text1"/>
          <w:sz w:val="32"/>
          <w:szCs w:val="32"/>
        </w:rPr>
        <w:t xml:space="preserve">. You can use some of the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Said Synonyms</w:t>
      </w:r>
      <w:r w:rsidRPr="00116DDB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for your reporting clauses. </w:t>
      </w:r>
    </w:p>
    <w:p w14:paraId="0461FC1A" w14:textId="7236B73A" w:rsidR="001B2798" w:rsidRPr="00870C8E" w:rsidRDefault="001B2798" w:rsidP="00F52B7C">
      <w:pPr>
        <w:rPr>
          <w:sz w:val="20"/>
          <w:szCs w:val="20"/>
        </w:rPr>
      </w:pPr>
    </w:p>
    <w:p w14:paraId="12854336" w14:textId="51CB36DA" w:rsidR="004D228B" w:rsidRPr="006B3C81" w:rsidRDefault="001B2798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116DDB">
        <w:rPr>
          <w:rFonts w:cs="Calibri"/>
          <w:b/>
          <w:bCs/>
          <w:sz w:val="32"/>
          <w:szCs w:val="32"/>
        </w:rPr>
        <w:t>Summarise the story</w:t>
      </w:r>
    </w:p>
    <w:p w14:paraId="68848EF5" w14:textId="253BC01D" w:rsidR="009E227A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Look closely at the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Six Illustrations</w:t>
      </w:r>
      <w:r>
        <w:rPr>
          <w:rFonts w:cs="Calibri"/>
          <w:b/>
          <w:color w:val="0432FF"/>
          <w:sz w:val="32"/>
          <w:szCs w:val="32"/>
        </w:rPr>
        <w:t xml:space="preserve">. </w:t>
      </w:r>
      <w:r w:rsidRPr="00116DDB">
        <w:rPr>
          <w:rFonts w:cs="Calibri"/>
          <w:color w:val="000000" w:themeColor="text1"/>
          <w:sz w:val="32"/>
          <w:szCs w:val="32"/>
        </w:rPr>
        <w:t>What is happening in each? What has happened just before and what will happen just after?</w:t>
      </w:r>
    </w:p>
    <w:p w14:paraId="0045E33E" w14:textId="4E3A1CA8" w:rsidR="00116DDB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Write sentences on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Story Summary</w:t>
      </w:r>
      <w:r w:rsidRPr="00116DDB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>about the illustrations.</w:t>
      </w:r>
    </w:p>
    <w:p w14:paraId="7A2C7C20" w14:textId="5E5222D5" w:rsidR="00A673C1" w:rsidRPr="00870C8E" w:rsidRDefault="00A673C1" w:rsidP="00F52B7C">
      <w:pPr>
        <w:spacing w:line="276" w:lineRule="auto"/>
        <w:rPr>
          <w:rFonts w:cs="Calibri"/>
          <w:sz w:val="20"/>
          <w:szCs w:val="20"/>
        </w:rPr>
      </w:pPr>
    </w:p>
    <w:p w14:paraId="100F2391" w14:textId="0C9F7245" w:rsidR="00A673C1" w:rsidRPr="00041247" w:rsidRDefault="00A673C1" w:rsidP="00F52B7C">
      <w:pPr>
        <w:spacing w:line="276" w:lineRule="auto"/>
        <w:rPr>
          <w:rFonts w:cs="Calibri"/>
          <w:color w:val="0432FF"/>
          <w:sz w:val="32"/>
          <w:szCs w:val="32"/>
        </w:rPr>
      </w:pPr>
      <w:r w:rsidRPr="00041247">
        <w:rPr>
          <w:rFonts w:cs="Calibri"/>
          <w:color w:val="0432FF"/>
          <w:sz w:val="32"/>
          <w:szCs w:val="32"/>
        </w:rPr>
        <w:t xml:space="preserve">Well done. </w:t>
      </w:r>
      <w:r w:rsidR="00116DDB">
        <w:rPr>
          <w:rFonts w:cs="Calibri"/>
          <w:color w:val="0432FF"/>
          <w:sz w:val="32"/>
          <w:szCs w:val="32"/>
        </w:rPr>
        <w:t xml:space="preserve">Use your </w:t>
      </w:r>
      <w:r w:rsidR="00116DDB" w:rsidRPr="00116DDB">
        <w:rPr>
          <w:rFonts w:cs="Calibri"/>
          <w:b/>
          <w:color w:val="0432FF"/>
          <w:sz w:val="32"/>
          <w:szCs w:val="32"/>
        </w:rPr>
        <w:t>Story Summary</w:t>
      </w:r>
      <w:r w:rsidR="00116DDB">
        <w:rPr>
          <w:rFonts w:cs="Calibri"/>
          <w:color w:val="0432FF"/>
          <w:sz w:val="32"/>
          <w:szCs w:val="32"/>
        </w:rPr>
        <w:t xml:space="preserve"> to tell a grown-up the story of Peter and the Wolf.</w:t>
      </w:r>
    </w:p>
    <w:p w14:paraId="6F6A54F6" w14:textId="77777777" w:rsidR="001B2798" w:rsidRPr="00870C8E" w:rsidRDefault="001B2798" w:rsidP="00F52B7C">
      <w:pPr>
        <w:rPr>
          <w:rFonts w:cs="Calibri"/>
          <w:sz w:val="20"/>
          <w:szCs w:val="20"/>
        </w:rPr>
      </w:pPr>
    </w:p>
    <w:p w14:paraId="0943AD72" w14:textId="76A90137" w:rsidR="00AD0D63" w:rsidRDefault="001B2798" w:rsidP="00F52B7C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041247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4CA0841B" w14:textId="44F8D3A7" w:rsidR="00857D5D" w:rsidRPr="00870C8E" w:rsidRDefault="00857D5D" w:rsidP="00F52B7C">
      <w:pPr>
        <w:rPr>
          <w:rFonts w:cs="Calibri"/>
          <w:b/>
          <w:bCs/>
          <w:sz w:val="20"/>
          <w:szCs w:val="20"/>
        </w:rPr>
      </w:pPr>
    </w:p>
    <w:p w14:paraId="18DC9153" w14:textId="4E43CEC0" w:rsidR="00857D5D" w:rsidRPr="00D87821" w:rsidRDefault="00857D5D" w:rsidP="00D87821">
      <w:pPr>
        <w:pStyle w:val="ListParagraph"/>
        <w:numPr>
          <w:ilvl w:val="0"/>
          <w:numId w:val="26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 w:rsidRPr="00D87821">
        <w:rPr>
          <w:rFonts w:cs="Calibri"/>
          <w:color w:val="000000" w:themeColor="text1"/>
          <w:sz w:val="32"/>
          <w:szCs w:val="32"/>
        </w:rPr>
        <w:t xml:space="preserve">Design a back-cover. Write a blurb to tell about the book </w:t>
      </w:r>
    </w:p>
    <w:p w14:paraId="4F39043F" w14:textId="4C21EDE8" w:rsidR="00D87821" w:rsidRDefault="00D87821" w:rsidP="00D87821">
      <w:pPr>
        <w:pStyle w:val="ListParagraph"/>
        <w:numPr>
          <w:ilvl w:val="0"/>
          <w:numId w:val="26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 w:rsidRPr="00D87821">
        <w:rPr>
          <w:rFonts w:cs="Calibri"/>
          <w:color w:val="000000" w:themeColor="text1"/>
          <w:sz w:val="32"/>
          <w:szCs w:val="32"/>
        </w:rPr>
        <w:t xml:space="preserve">The story is famously set to music. Listen to all or half of the </w:t>
      </w:r>
      <w:r>
        <w:rPr>
          <w:rFonts w:cs="Calibri"/>
          <w:color w:val="000000" w:themeColor="text1"/>
          <w:sz w:val="32"/>
          <w:szCs w:val="32"/>
        </w:rPr>
        <w:t xml:space="preserve">musical </w:t>
      </w:r>
      <w:r w:rsidRPr="00D87821">
        <w:rPr>
          <w:rFonts w:cs="Calibri"/>
          <w:color w:val="000000" w:themeColor="text1"/>
          <w:sz w:val="32"/>
          <w:szCs w:val="32"/>
        </w:rPr>
        <w:t>performance here:</w:t>
      </w:r>
    </w:p>
    <w:p w14:paraId="445EB453" w14:textId="335D2FA8" w:rsidR="00D87821" w:rsidRPr="00D87821" w:rsidRDefault="00EF3E28" w:rsidP="00D87821">
      <w:pPr>
        <w:pStyle w:val="ListParagraph"/>
        <w:rPr>
          <w:sz w:val="32"/>
          <w:szCs w:val="32"/>
        </w:rPr>
      </w:pPr>
      <w:hyperlink r:id="rId9" w:history="1">
        <w:r w:rsidR="00D87821" w:rsidRPr="003115DE">
          <w:rPr>
            <w:rStyle w:val="Hyperlink"/>
            <w:sz w:val="32"/>
            <w:szCs w:val="32"/>
          </w:rPr>
          <w:t>https://www.youtube.com/watch</w:t>
        </w:r>
        <w:bookmarkStart w:id="0" w:name="_GoBack"/>
        <w:bookmarkEnd w:id="0"/>
        <w:r w:rsidR="00D87821" w:rsidRPr="003115DE">
          <w:rPr>
            <w:rStyle w:val="Hyperlink"/>
            <w:sz w:val="32"/>
            <w:szCs w:val="32"/>
          </w:rPr>
          <w:t>?</w:t>
        </w:r>
        <w:r w:rsidR="00D87821" w:rsidRPr="003115DE">
          <w:rPr>
            <w:rStyle w:val="Hyperlink"/>
            <w:sz w:val="32"/>
            <w:szCs w:val="32"/>
          </w:rPr>
          <w:t>v=Va8Uz6MoKLg</w:t>
        </w:r>
      </w:hyperlink>
    </w:p>
    <w:p w14:paraId="737C0D2D" w14:textId="77777777" w:rsidR="00D87821" w:rsidRPr="00D87821" w:rsidRDefault="00D87821" w:rsidP="00D87821">
      <w:pPr>
        <w:spacing w:line="276" w:lineRule="auto"/>
        <w:ind w:left="720"/>
        <w:rPr>
          <w:rFonts w:cs="Calibri"/>
          <w:color w:val="000000" w:themeColor="text1"/>
          <w:sz w:val="32"/>
          <w:szCs w:val="32"/>
        </w:rPr>
      </w:pPr>
    </w:p>
    <w:p w14:paraId="17D295FC" w14:textId="77777777" w:rsidR="009E227A" w:rsidRDefault="009E227A" w:rsidP="00D87821">
      <w:pPr>
        <w:spacing w:line="276" w:lineRule="auto"/>
        <w:rPr>
          <w:rFonts w:cs="Calibri"/>
          <w:b/>
          <w:sz w:val="48"/>
          <w:szCs w:val="48"/>
          <w:u w:val="single"/>
        </w:rPr>
        <w:sectPr w:rsidR="009E227A" w:rsidSect="000B453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418" w:bottom="816" w:left="1418" w:header="709" w:footer="561" w:gutter="0"/>
          <w:cols w:space="720"/>
        </w:sectPr>
      </w:pPr>
    </w:p>
    <w:p w14:paraId="71346DF7" w14:textId="0BE2D358" w:rsidR="00A22AA4" w:rsidRPr="00B3323D" w:rsidRDefault="00B3323D" w:rsidP="00B3323D">
      <w:pPr>
        <w:spacing w:line="276" w:lineRule="auto"/>
        <w:ind w:left="360"/>
        <w:jc w:val="center"/>
        <w:rPr>
          <w:rFonts w:cs="Calibri"/>
          <w:b/>
          <w:sz w:val="48"/>
          <w:szCs w:val="48"/>
          <w:u w:val="single"/>
        </w:rPr>
      </w:pPr>
      <w:r w:rsidRPr="00B3323D">
        <w:rPr>
          <w:rFonts w:cs="Calibri"/>
          <w:b/>
          <w:sz w:val="48"/>
          <w:szCs w:val="48"/>
          <w:u w:val="single"/>
        </w:rPr>
        <w:lastRenderedPageBreak/>
        <w:t>Front Cover</w:t>
      </w:r>
    </w:p>
    <w:p w14:paraId="5328464B" w14:textId="5F388885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16DA5120" w14:textId="77777777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48397B23" w14:textId="77777777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3FFA427E" w14:textId="327ECE4B" w:rsidR="00227AF4" w:rsidRPr="00227AF4" w:rsidRDefault="00227AF4" w:rsidP="00227AF4">
      <w:pPr>
        <w:rPr>
          <w:rFonts w:ascii="Times New Roman" w:eastAsia="Times New Roman" w:hAnsi="Times New Roman" w:cs="Times New Roman"/>
        </w:rPr>
      </w:pPr>
      <w:r w:rsidRPr="00227AF4">
        <w:rPr>
          <w:rFonts w:ascii="Times New Roman" w:eastAsia="Times New Roman" w:hAnsi="Times New Roman" w:cs="Times New Roman"/>
        </w:rPr>
        <w:fldChar w:fldCharType="begin"/>
      </w:r>
      <w:r w:rsidRPr="00227AF4">
        <w:rPr>
          <w:rFonts w:ascii="Times New Roman" w:eastAsia="Times New Roman" w:hAnsi="Times New Roman" w:cs="Times New Roman"/>
        </w:rPr>
        <w:instrText xml:space="preserve"> INCLUDEPICTURE "https://images-na.ssl-images-amazon.com/images/I/61QR0GKHVSL._SX390_BO1,204,203,200_.jpg" \* MERGEFORMATINET </w:instrText>
      </w:r>
      <w:r w:rsidRPr="00227AF4">
        <w:rPr>
          <w:rFonts w:ascii="Times New Roman" w:eastAsia="Times New Roman" w:hAnsi="Times New Roman" w:cs="Times New Roman"/>
        </w:rPr>
        <w:fldChar w:fldCharType="separate"/>
      </w:r>
      <w:r w:rsidRPr="00227AF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D2217DD" wp14:editId="3D57E397">
            <wp:extent cx="5872416" cy="7115810"/>
            <wp:effectExtent l="0" t="0" r="0" b="0"/>
            <wp:docPr id="32" name="Picture 32" descr="https://images-na.ssl-images-amazon.com/images/I/61QR0GKHVSL._SX39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QR0GKHVSL._SX39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27" cy="71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AF4">
        <w:rPr>
          <w:rFonts w:ascii="Times New Roman" w:eastAsia="Times New Roman" w:hAnsi="Times New Roman" w:cs="Times New Roman"/>
        </w:rPr>
        <w:fldChar w:fldCharType="end"/>
      </w:r>
    </w:p>
    <w:p w14:paraId="1F0AEDA3" w14:textId="7E749DBD" w:rsidR="00B3323D" w:rsidRDefault="00B3323D" w:rsidP="00B3323D">
      <w:pPr>
        <w:spacing w:line="276" w:lineRule="auto"/>
        <w:ind w:left="360"/>
        <w:jc w:val="center"/>
        <w:rPr>
          <w:rFonts w:cs="Calibri"/>
          <w:sz w:val="32"/>
          <w:szCs w:val="32"/>
        </w:rPr>
        <w:sectPr w:rsidR="00B3323D" w:rsidSect="000B453D">
          <w:pgSz w:w="11906" w:h="16838"/>
          <w:pgMar w:top="567" w:right="1418" w:bottom="816" w:left="1418" w:header="709" w:footer="561" w:gutter="0"/>
          <w:cols w:space="720"/>
        </w:sectPr>
      </w:pPr>
    </w:p>
    <w:p w14:paraId="7CC28037" w14:textId="58EB97C1" w:rsidR="009E227A" w:rsidRDefault="00227AF4" w:rsidP="00227AF4">
      <w:pPr>
        <w:jc w:val="center"/>
        <w:rPr>
          <w:b/>
          <w:sz w:val="32"/>
          <w:szCs w:val="32"/>
        </w:rPr>
      </w:pPr>
      <w:r w:rsidRPr="00227AF4">
        <w:rPr>
          <w:b/>
          <w:sz w:val="32"/>
          <w:szCs w:val="32"/>
        </w:rPr>
        <w:lastRenderedPageBreak/>
        <w:t xml:space="preserve">Revision Card </w:t>
      </w:r>
      <w:r>
        <w:rPr>
          <w:b/>
          <w:sz w:val="32"/>
          <w:szCs w:val="32"/>
        </w:rPr>
        <w:t>–</w:t>
      </w:r>
      <w:r w:rsidRPr="00227AF4">
        <w:rPr>
          <w:b/>
          <w:sz w:val="32"/>
          <w:szCs w:val="32"/>
        </w:rPr>
        <w:t xml:space="preserve"> </w:t>
      </w:r>
      <w:r w:rsidR="007C058F">
        <w:rPr>
          <w:b/>
          <w:sz w:val="32"/>
          <w:szCs w:val="32"/>
        </w:rPr>
        <w:t>Direct Speech and Reporting Clauses</w:t>
      </w:r>
    </w:p>
    <w:p w14:paraId="135DEB73" w14:textId="77777777" w:rsidR="00227AF4" w:rsidRDefault="00227AF4" w:rsidP="007C058F">
      <w:pPr>
        <w:rPr>
          <w:b/>
          <w:sz w:val="32"/>
          <w:szCs w:val="32"/>
        </w:rPr>
      </w:pPr>
    </w:p>
    <w:tbl>
      <w:tblPr>
        <w:tblStyle w:val="TableGrid"/>
        <w:tblW w:w="1049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08"/>
      </w:tblGrid>
      <w:tr w:rsidR="007C058F" w14:paraId="5F2D4066" w14:textId="77777777" w:rsidTr="00A25AB2">
        <w:trPr>
          <w:trHeight w:hRule="exact" w:val="6237"/>
        </w:trPr>
        <w:tc>
          <w:tcPr>
            <w:tcW w:w="10490" w:type="dxa"/>
          </w:tcPr>
          <w:p w14:paraId="2A822E0C" w14:textId="1D62B39A" w:rsidR="007C058F" w:rsidRDefault="007C058F" w:rsidP="00227AF4">
            <w:pPr>
              <w:jc w:val="center"/>
              <w:rPr>
                <w:b/>
                <w:sz w:val="32"/>
                <w:szCs w:val="32"/>
              </w:rPr>
            </w:pPr>
            <w:r w:rsidRPr="007C058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83A4DB5" wp14:editId="7E0CE03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182880</wp:posOffset>
                  </wp:positionV>
                  <wp:extent cx="6599042" cy="3563566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513" y="21481"/>
                      <wp:lineTo x="2151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042" cy="35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058F" w14:paraId="0685227C" w14:textId="77777777" w:rsidTr="00A25AB2">
        <w:trPr>
          <w:trHeight w:hRule="exact" w:val="6237"/>
        </w:trPr>
        <w:tc>
          <w:tcPr>
            <w:tcW w:w="10490" w:type="dxa"/>
          </w:tcPr>
          <w:p w14:paraId="660C722D" w14:textId="7D7207C8" w:rsidR="007C058F" w:rsidRDefault="007C058F" w:rsidP="00227AF4">
            <w:pPr>
              <w:jc w:val="center"/>
              <w:rPr>
                <w:b/>
                <w:sz w:val="32"/>
                <w:szCs w:val="32"/>
              </w:rPr>
            </w:pPr>
            <w:r w:rsidRPr="007C058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5FC6228" wp14:editId="4F039D6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214630</wp:posOffset>
                  </wp:positionV>
                  <wp:extent cx="6498000" cy="36324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000" cy="36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9CBA57" w14:textId="74F5C39A" w:rsidR="007C058F" w:rsidRDefault="007C058F" w:rsidP="00227AF4">
      <w:pPr>
        <w:jc w:val="center"/>
        <w:rPr>
          <w:b/>
          <w:sz w:val="32"/>
          <w:szCs w:val="32"/>
        </w:rPr>
        <w:sectPr w:rsidR="007C058F" w:rsidSect="000B453D">
          <w:headerReference w:type="default" r:id="rId19"/>
          <w:pgSz w:w="11906" w:h="16838"/>
          <w:pgMar w:top="567" w:right="1418" w:bottom="816" w:left="1418" w:header="709" w:footer="561" w:gutter="0"/>
          <w:cols w:space="720"/>
          <w:docGrid w:linePitch="326"/>
        </w:sectPr>
      </w:pPr>
    </w:p>
    <w:p w14:paraId="648E1D0D" w14:textId="386D14D0" w:rsidR="00227AF4" w:rsidRDefault="00227AF4" w:rsidP="00227AF4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Peter and the Wolf</w:t>
      </w:r>
      <w:r w:rsidRPr="00DE73B2">
        <w:rPr>
          <w:b/>
          <w:sz w:val="36"/>
          <w:szCs w:val="36"/>
          <w:u w:val="single"/>
        </w:rPr>
        <w:t xml:space="preserve"> Sentences</w:t>
      </w:r>
      <w:r>
        <w:rPr>
          <w:b/>
          <w:sz w:val="36"/>
          <w:szCs w:val="36"/>
          <w:u w:val="single"/>
        </w:rPr>
        <w:t xml:space="preserve"> </w:t>
      </w:r>
    </w:p>
    <w:p w14:paraId="3AFD55DD" w14:textId="77777777" w:rsidR="00227AF4" w:rsidRDefault="00227AF4" w:rsidP="00227AF4">
      <w:pPr>
        <w:jc w:val="center"/>
        <w:rPr>
          <w:i/>
          <w:color w:val="7030A0"/>
          <w:sz w:val="32"/>
          <w:szCs w:val="32"/>
        </w:rPr>
      </w:pPr>
    </w:p>
    <w:p w14:paraId="23D3C678" w14:textId="77777777" w:rsidR="00227AF4" w:rsidRDefault="00227AF4" w:rsidP="00227AF4">
      <w:pPr>
        <w:jc w:val="center"/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>Add speech marks to these sentences. Add a reporting clause to 5-10.</w:t>
      </w:r>
    </w:p>
    <w:p w14:paraId="0E71B281" w14:textId="77777777" w:rsidR="00227AF4" w:rsidRPr="00535D76" w:rsidRDefault="00227AF4" w:rsidP="00227AF4">
      <w:pPr>
        <w:jc w:val="center"/>
        <w:rPr>
          <w:i/>
          <w:color w:val="7030A0"/>
          <w:sz w:val="32"/>
          <w:szCs w:val="32"/>
        </w:rPr>
      </w:pPr>
    </w:p>
    <w:p w14:paraId="3AD9A839" w14:textId="77777777" w:rsidR="00227AF4" w:rsidRDefault="00227AF4" w:rsidP="00227AF4">
      <w:pPr>
        <w:rPr>
          <w:i/>
          <w:sz w:val="20"/>
          <w:szCs w:val="20"/>
        </w:rPr>
      </w:pPr>
    </w:p>
    <w:p w14:paraId="4B1776BC" w14:textId="77777777" w:rsidR="00227AF4" w:rsidRPr="002C2C77" w:rsidRDefault="00227AF4" w:rsidP="00227AF4">
      <w:pPr>
        <w:pStyle w:val="ListParagraph"/>
        <w:numPr>
          <w:ilvl w:val="0"/>
          <w:numId w:val="25"/>
        </w:numPr>
        <w:spacing w:line="360" w:lineRule="auto"/>
        <w:contextualSpacing w:val="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2C2C77">
        <w:rPr>
          <w:sz w:val="40"/>
          <w:szCs w:val="40"/>
        </w:rPr>
        <w:t>All is quiet, all is quiet, sang the bird.</w:t>
      </w:r>
    </w:p>
    <w:p w14:paraId="5E32F6F1" w14:textId="77777777" w:rsidR="00227AF4" w:rsidRPr="002C2C77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 w:rsidRPr="002C2C77">
        <w:rPr>
          <w:sz w:val="40"/>
          <w:szCs w:val="40"/>
        </w:rPr>
        <w:t>What kind of bird are you if you can’t fly? he asked.</w:t>
      </w:r>
    </w:p>
    <w:p w14:paraId="643863ED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What kind of bird are you if you can’t swim</w:t>
      </w:r>
      <w:r w:rsidRPr="00CB1D7B">
        <w:rPr>
          <w:sz w:val="40"/>
          <w:szCs w:val="40"/>
        </w:rPr>
        <w:t xml:space="preserve">? </w:t>
      </w:r>
      <w:r>
        <w:rPr>
          <w:sz w:val="40"/>
          <w:szCs w:val="40"/>
        </w:rPr>
        <w:t>she answered, as she dived into the water</w:t>
      </w:r>
      <w:r w:rsidRPr="00CB1D7B">
        <w:rPr>
          <w:sz w:val="40"/>
          <w:szCs w:val="40"/>
        </w:rPr>
        <w:t>.</w:t>
      </w:r>
    </w:p>
    <w:p w14:paraId="625E55E9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While the little bird is so busy arguing with that duck, I’ll just grab him</w:t>
      </w:r>
      <w:r w:rsidRPr="00CB1D7B">
        <w:rPr>
          <w:sz w:val="40"/>
          <w:szCs w:val="40"/>
        </w:rPr>
        <w:t xml:space="preserve"> thought</w:t>
      </w:r>
      <w:r>
        <w:rPr>
          <w:sz w:val="40"/>
          <w:szCs w:val="40"/>
        </w:rPr>
        <w:t xml:space="preserve"> the cat</w:t>
      </w:r>
      <w:r w:rsidRPr="00CB1D7B">
        <w:rPr>
          <w:sz w:val="40"/>
          <w:szCs w:val="40"/>
        </w:rPr>
        <w:t xml:space="preserve">, </w:t>
      </w:r>
      <w:r>
        <w:rPr>
          <w:sz w:val="40"/>
          <w:szCs w:val="40"/>
        </w:rPr>
        <w:t>stealthily creeping nearer</w:t>
      </w:r>
      <w:r w:rsidRPr="00CB1D7B">
        <w:rPr>
          <w:sz w:val="40"/>
          <w:szCs w:val="40"/>
        </w:rPr>
        <w:t>.</w:t>
      </w:r>
    </w:p>
    <w:p w14:paraId="5812AB2D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Look out!</w:t>
      </w:r>
      <w:r w:rsidRPr="00CB1D7B">
        <w:rPr>
          <w:sz w:val="40"/>
          <w:szCs w:val="40"/>
        </w:rPr>
        <w:t xml:space="preserve"> </w:t>
      </w:r>
    </w:p>
    <w:p w14:paraId="5F3DCDE3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 w:rsidRPr="00CB1D7B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Is it worth climbing up so high? </w:t>
      </w:r>
    </w:p>
    <w:p w14:paraId="611076EC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It’s a dangerous place, this. Suppose a wolf were to come out of the forest.</w:t>
      </w:r>
    </w:p>
    <w:p w14:paraId="4FAF266E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Fly down and circle around the wolf’s head</w:t>
      </w:r>
      <w:r w:rsidRPr="00CB1D7B">
        <w:rPr>
          <w:sz w:val="40"/>
          <w:szCs w:val="40"/>
        </w:rPr>
        <w:t>.</w:t>
      </w:r>
    </w:p>
    <w:p w14:paraId="0D623CFB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Don’t shoot</w:t>
      </w:r>
      <w:r w:rsidRPr="00CB1D7B">
        <w:rPr>
          <w:sz w:val="40"/>
          <w:szCs w:val="40"/>
        </w:rPr>
        <w:t xml:space="preserve">! </w:t>
      </w:r>
    </w:p>
    <w:p w14:paraId="0CCA15B2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My, what brave fellows we are, Peter and I. Look what we’ve caught</w:t>
      </w:r>
    </w:p>
    <w:p w14:paraId="3FAEFD18" w14:textId="77777777" w:rsidR="00227AF4" w:rsidRDefault="00227AF4" w:rsidP="00227AF4">
      <w:pPr>
        <w:rPr>
          <w:i/>
          <w:sz w:val="20"/>
          <w:szCs w:val="20"/>
        </w:rPr>
      </w:pPr>
    </w:p>
    <w:p w14:paraId="37305ABC" w14:textId="77777777" w:rsidR="00227AF4" w:rsidRPr="00BC2761" w:rsidRDefault="00227AF4" w:rsidP="00227AF4">
      <w:pPr>
        <w:rPr>
          <w:i/>
          <w:color w:val="7030A0"/>
          <w:u w:val="single"/>
        </w:rPr>
      </w:pPr>
      <w:r w:rsidRPr="00BC2761">
        <w:rPr>
          <w:i/>
          <w:color w:val="7030A0"/>
          <w:u w:val="single"/>
        </w:rPr>
        <w:t xml:space="preserve">Speakers: </w:t>
      </w:r>
    </w:p>
    <w:p w14:paraId="5515B00B" w14:textId="77777777" w:rsidR="00227AF4" w:rsidRPr="00BC2761" w:rsidRDefault="00227AF4" w:rsidP="00227AF4">
      <w:pPr>
        <w:rPr>
          <w:i/>
          <w:color w:val="7030A0"/>
          <w:u w:val="single"/>
        </w:rPr>
      </w:pPr>
    </w:p>
    <w:p w14:paraId="4163C711" w14:textId="77777777" w:rsidR="00BB31EE" w:rsidRDefault="00227AF4" w:rsidP="00227AF4">
      <w:pPr>
        <w:rPr>
          <w:i/>
          <w:color w:val="7030A0"/>
        </w:rPr>
        <w:sectPr w:rsidR="00BB31EE" w:rsidSect="000B453D">
          <w:pgSz w:w="11906" w:h="16838"/>
          <w:pgMar w:top="567" w:right="1418" w:bottom="816" w:left="1418" w:header="709" w:footer="561" w:gutter="0"/>
          <w:cols w:space="720"/>
          <w:docGrid w:linePitch="326"/>
        </w:sectPr>
      </w:pPr>
      <w:r w:rsidRPr="00BC2761">
        <w:rPr>
          <w:i/>
          <w:color w:val="7030A0"/>
        </w:rPr>
        <w:t>5. Peter 6. The cat 7. Grandfather 8. Peter 9. Peter 10. The bird</w:t>
      </w:r>
    </w:p>
    <w:p w14:paraId="079B033E" w14:textId="77777777" w:rsidR="00BB31EE" w:rsidRDefault="00BB31EE" w:rsidP="00BB31EE">
      <w:pPr>
        <w:jc w:val="center"/>
        <w:rPr>
          <w:b/>
          <w:sz w:val="36"/>
          <w:szCs w:val="36"/>
          <w:u w:val="single"/>
        </w:rPr>
      </w:pPr>
      <w:r w:rsidRPr="00766509">
        <w:rPr>
          <w:b/>
          <w:sz w:val="36"/>
          <w:szCs w:val="36"/>
          <w:u w:val="single"/>
        </w:rPr>
        <w:lastRenderedPageBreak/>
        <w:t>Said Synonyms</w:t>
      </w:r>
    </w:p>
    <w:p w14:paraId="60D82329" w14:textId="77777777" w:rsidR="00BB31EE" w:rsidRDefault="00BB31EE" w:rsidP="00BB31EE">
      <w:pPr>
        <w:rPr>
          <w:b/>
          <w:sz w:val="36"/>
          <w:szCs w:val="36"/>
          <w:u w:val="single"/>
        </w:rPr>
      </w:pPr>
    </w:p>
    <w:p w14:paraId="5EC9C5BB" w14:textId="77777777" w:rsidR="00BB31EE" w:rsidRDefault="00BB31EE" w:rsidP="00BB31EE">
      <w:pPr>
        <w:rPr>
          <w:b/>
          <w:sz w:val="36"/>
          <w:szCs w:val="36"/>
          <w:u w:val="single"/>
        </w:rPr>
      </w:pPr>
    </w:p>
    <w:p w14:paraId="7DB37364" w14:textId="77777777" w:rsidR="00BB31EE" w:rsidRPr="00766509" w:rsidRDefault="00BB31EE" w:rsidP="00BB31EE">
      <w:pPr>
        <w:rPr>
          <w:b/>
          <w:color w:val="FF0000"/>
          <w:sz w:val="36"/>
          <w:szCs w:val="36"/>
          <w:u w:val="single"/>
        </w:rPr>
      </w:pPr>
      <w:r w:rsidRPr="00766509">
        <w:rPr>
          <w:b/>
          <w:color w:val="FF0000"/>
          <w:sz w:val="36"/>
          <w:szCs w:val="36"/>
          <w:u w:val="single"/>
        </w:rPr>
        <w:t>Anger</w:t>
      </w:r>
    </w:p>
    <w:p w14:paraId="685EC913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Shouted, bellowed, yelled, snapped, cautioned, rebuked.</w:t>
      </w:r>
    </w:p>
    <w:p w14:paraId="1754C096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296CF670" w14:textId="77777777" w:rsidR="00BB31EE" w:rsidRPr="00766509" w:rsidRDefault="00BB31EE" w:rsidP="00BB31EE">
      <w:pPr>
        <w:rPr>
          <w:b/>
          <w:color w:val="70AD47" w:themeColor="accent6"/>
          <w:sz w:val="36"/>
          <w:szCs w:val="36"/>
          <w:u w:val="single"/>
        </w:rPr>
      </w:pPr>
      <w:r w:rsidRPr="00766509">
        <w:rPr>
          <w:b/>
          <w:color w:val="70AD47" w:themeColor="accent6"/>
          <w:sz w:val="36"/>
          <w:szCs w:val="36"/>
          <w:u w:val="single"/>
        </w:rPr>
        <w:t>Affection</w:t>
      </w:r>
    </w:p>
    <w:p w14:paraId="5436E627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Consoled, comforted, reassured, admired, soothed.</w:t>
      </w:r>
    </w:p>
    <w:p w14:paraId="59283A3C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774F085A" w14:textId="77777777" w:rsidR="00BB31EE" w:rsidRPr="00766509" w:rsidRDefault="00BB31EE" w:rsidP="00BB31EE">
      <w:pPr>
        <w:rPr>
          <w:b/>
          <w:color w:val="ED7D31" w:themeColor="accent2"/>
          <w:sz w:val="36"/>
          <w:szCs w:val="36"/>
          <w:u w:val="single"/>
        </w:rPr>
      </w:pPr>
      <w:r w:rsidRPr="00766509">
        <w:rPr>
          <w:b/>
          <w:color w:val="ED7D31" w:themeColor="accent2"/>
          <w:sz w:val="36"/>
          <w:szCs w:val="36"/>
          <w:u w:val="single"/>
        </w:rPr>
        <w:t>Excitement:</w:t>
      </w:r>
    </w:p>
    <w:p w14:paraId="2E006EDD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Shouted, yelled, babbled, gushed, exclaimed.</w:t>
      </w:r>
    </w:p>
    <w:p w14:paraId="61A9EC06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4ED096EB" w14:textId="77777777" w:rsidR="00BB31EE" w:rsidRPr="00766509" w:rsidRDefault="00BB31EE" w:rsidP="00BB31EE">
      <w:pPr>
        <w:rPr>
          <w:b/>
          <w:color w:val="4472C4" w:themeColor="accent1"/>
          <w:sz w:val="36"/>
          <w:szCs w:val="36"/>
          <w:u w:val="single"/>
        </w:rPr>
      </w:pPr>
      <w:r w:rsidRPr="00766509">
        <w:rPr>
          <w:b/>
          <w:color w:val="4472C4" w:themeColor="accent1"/>
          <w:sz w:val="36"/>
          <w:szCs w:val="36"/>
          <w:u w:val="single"/>
        </w:rPr>
        <w:t>Fear:</w:t>
      </w:r>
    </w:p>
    <w:p w14:paraId="333A8F10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Whispered, stuttered, stammered, gasped, urged, hissed, babbled, blurted.</w:t>
      </w:r>
    </w:p>
    <w:p w14:paraId="688F1C8C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5547087D" w14:textId="77777777" w:rsidR="00BB31EE" w:rsidRPr="00766509" w:rsidRDefault="00BB31EE" w:rsidP="00BB31EE">
      <w:pPr>
        <w:rPr>
          <w:b/>
          <w:color w:val="000000" w:themeColor="text1"/>
          <w:sz w:val="36"/>
          <w:szCs w:val="36"/>
          <w:u w:val="single"/>
        </w:rPr>
      </w:pPr>
      <w:r w:rsidRPr="00766509">
        <w:rPr>
          <w:b/>
          <w:color w:val="000000" w:themeColor="text1"/>
          <w:sz w:val="36"/>
          <w:szCs w:val="36"/>
          <w:u w:val="single"/>
        </w:rPr>
        <w:t>Determination:</w:t>
      </w:r>
    </w:p>
    <w:p w14:paraId="211D9740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Declared, insisted, maintained, commanded.</w:t>
      </w:r>
    </w:p>
    <w:p w14:paraId="0740450D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47A5AC2F" w14:textId="77777777" w:rsidR="00BB31EE" w:rsidRPr="00766509" w:rsidRDefault="00BB31EE" w:rsidP="00BB31EE">
      <w:pPr>
        <w:rPr>
          <w:b/>
          <w:color w:val="FFC000" w:themeColor="accent4"/>
          <w:sz w:val="36"/>
          <w:szCs w:val="36"/>
          <w:u w:val="single"/>
        </w:rPr>
      </w:pPr>
      <w:r w:rsidRPr="00766509">
        <w:rPr>
          <w:b/>
          <w:color w:val="FFC000" w:themeColor="accent4"/>
          <w:sz w:val="36"/>
          <w:szCs w:val="36"/>
          <w:u w:val="single"/>
        </w:rPr>
        <w:t>Happiness:</w:t>
      </w:r>
    </w:p>
    <w:p w14:paraId="39CB6436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Sighed, murmured, gushed, laughed.</w:t>
      </w:r>
    </w:p>
    <w:p w14:paraId="4AD03CFD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31C099CA" w14:textId="77777777" w:rsidR="00BB31EE" w:rsidRPr="00766509" w:rsidRDefault="00BB31EE" w:rsidP="00BB31EE">
      <w:pPr>
        <w:rPr>
          <w:b/>
          <w:color w:val="7B7B7B" w:themeColor="accent3" w:themeShade="BF"/>
          <w:sz w:val="36"/>
          <w:szCs w:val="36"/>
          <w:u w:val="single"/>
        </w:rPr>
      </w:pPr>
      <w:r w:rsidRPr="00766509">
        <w:rPr>
          <w:b/>
          <w:color w:val="7B7B7B" w:themeColor="accent3" w:themeShade="BF"/>
          <w:sz w:val="36"/>
          <w:szCs w:val="36"/>
          <w:u w:val="single"/>
        </w:rPr>
        <w:t>Sadness:</w:t>
      </w:r>
    </w:p>
    <w:p w14:paraId="44D8B918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Cried, mumbled, sobbed, sighed, lamented.</w:t>
      </w:r>
    </w:p>
    <w:p w14:paraId="494197F9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74700585" w14:textId="77777777" w:rsidR="00BB31EE" w:rsidRPr="00766509" w:rsidRDefault="00BB31EE" w:rsidP="00BB31EE">
      <w:pPr>
        <w:rPr>
          <w:b/>
          <w:color w:val="7030A0"/>
          <w:sz w:val="36"/>
          <w:szCs w:val="36"/>
          <w:u w:val="single"/>
        </w:rPr>
      </w:pPr>
      <w:r w:rsidRPr="00766509">
        <w:rPr>
          <w:b/>
          <w:color w:val="7030A0"/>
          <w:sz w:val="36"/>
          <w:szCs w:val="36"/>
          <w:u w:val="single"/>
        </w:rPr>
        <w:t>Amusement</w:t>
      </w:r>
    </w:p>
    <w:p w14:paraId="0890A5E6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Teased, joked, laughed, chuckled, chortled, sniggered, guffawed, giggled, roared.</w:t>
      </w:r>
    </w:p>
    <w:p w14:paraId="30390F4B" w14:textId="77777777" w:rsidR="00BB31EE" w:rsidRDefault="00BB31EE" w:rsidP="00BB31EE">
      <w:pPr>
        <w:jc w:val="center"/>
        <w:rPr>
          <w:b/>
          <w:sz w:val="36"/>
          <w:szCs w:val="36"/>
          <w:u w:val="single"/>
        </w:rPr>
      </w:pPr>
    </w:p>
    <w:p w14:paraId="180C8691" w14:textId="77777777" w:rsidR="00BB31EE" w:rsidRDefault="00BB31EE" w:rsidP="00BB31EE">
      <w:pPr>
        <w:rPr>
          <w:i/>
          <w:sz w:val="20"/>
          <w:szCs w:val="20"/>
        </w:rPr>
      </w:pPr>
    </w:p>
    <w:p w14:paraId="339325BE" w14:textId="77777777" w:rsidR="00BB31EE" w:rsidRDefault="00BB31EE" w:rsidP="00BB31EE">
      <w:pPr>
        <w:rPr>
          <w:i/>
          <w:sz w:val="20"/>
          <w:szCs w:val="20"/>
        </w:rPr>
      </w:pPr>
    </w:p>
    <w:p w14:paraId="78E8897E" w14:textId="77777777" w:rsidR="00BB31EE" w:rsidRDefault="00BB31EE" w:rsidP="00227AF4">
      <w:pPr>
        <w:jc w:val="center"/>
        <w:rPr>
          <w:b/>
          <w:sz w:val="32"/>
          <w:szCs w:val="32"/>
        </w:rPr>
        <w:sectPr w:rsidR="00BB31EE" w:rsidSect="000B453D">
          <w:pgSz w:w="11906" w:h="16838"/>
          <w:pgMar w:top="567" w:right="851" w:bottom="816" w:left="1418" w:header="709" w:footer="561" w:gutter="0"/>
          <w:cols w:space="720"/>
          <w:docGrid w:linePitch="326"/>
        </w:sectPr>
      </w:pPr>
    </w:p>
    <w:p w14:paraId="2A0BCC95" w14:textId="77777777" w:rsidR="00BB31EE" w:rsidRDefault="00BB31EE" w:rsidP="00227A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Six Illustrations</w:t>
      </w:r>
    </w:p>
    <w:p w14:paraId="63A9D5DE" w14:textId="77777777" w:rsidR="00BB31EE" w:rsidRDefault="00BB31EE" w:rsidP="00BB31EE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B31EE" w14:paraId="65F5AAC2" w14:textId="77777777" w:rsidTr="001E0DF3">
        <w:tc>
          <w:tcPr>
            <w:tcW w:w="4813" w:type="dxa"/>
            <w:vAlign w:val="center"/>
          </w:tcPr>
          <w:p w14:paraId="48C2CAF1" w14:textId="10AA34E0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BB3B5B" wp14:editId="152472B5">
                  <wp:extent cx="2880000" cy="216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1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73F054E4" w14:textId="14336335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271A805" wp14:editId="32514373">
                  <wp:extent cx="2880000" cy="216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1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1EE" w14:paraId="08DEDEFC" w14:textId="77777777" w:rsidTr="001E0DF3">
        <w:tc>
          <w:tcPr>
            <w:tcW w:w="4813" w:type="dxa"/>
            <w:vAlign w:val="center"/>
          </w:tcPr>
          <w:p w14:paraId="1CA4BF1A" w14:textId="0CE546D8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2DB7BA3" wp14:editId="7295675E">
                  <wp:extent cx="2880000" cy="216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105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77440E20" w14:textId="4A1869C2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59E0481" wp14:editId="02852BAB">
                  <wp:extent cx="2952155" cy="2214174"/>
                  <wp:effectExtent l="953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104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3006290" cy="225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1EE" w14:paraId="25A3C6EE" w14:textId="77777777" w:rsidTr="001E0DF3">
        <w:tc>
          <w:tcPr>
            <w:tcW w:w="4813" w:type="dxa"/>
            <w:vAlign w:val="center"/>
          </w:tcPr>
          <w:p w14:paraId="691D18AD" w14:textId="1A8D2ED2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49F612" wp14:editId="68AB841F">
                  <wp:extent cx="2880000" cy="216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1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C48885B" w14:textId="2D44BE3F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1433CA5" wp14:editId="5183E419">
                  <wp:extent cx="2528429" cy="1896369"/>
                  <wp:effectExtent l="0" t="1587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81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3255" cy="192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CFB34" w14:textId="5FEEB530" w:rsidR="00BB31EE" w:rsidRDefault="00BB31EE" w:rsidP="00227AF4">
      <w:pPr>
        <w:jc w:val="center"/>
        <w:rPr>
          <w:b/>
          <w:sz w:val="32"/>
          <w:szCs w:val="32"/>
        </w:rPr>
        <w:sectPr w:rsidR="00BB31EE" w:rsidSect="000B453D">
          <w:pgSz w:w="11906" w:h="16838"/>
          <w:pgMar w:top="567" w:right="851" w:bottom="816" w:left="1418" w:header="709" w:footer="561" w:gutter="0"/>
          <w:cols w:space="720"/>
          <w:docGrid w:linePitch="326"/>
        </w:sectPr>
      </w:pPr>
    </w:p>
    <w:p w14:paraId="62E6E303" w14:textId="60FF64DA" w:rsidR="00227AF4" w:rsidRDefault="00BB31EE" w:rsidP="00227A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Story Summary</w:t>
      </w:r>
    </w:p>
    <w:p w14:paraId="120C506B" w14:textId="7D75E572" w:rsidR="00BB31EE" w:rsidRDefault="00BB31EE" w:rsidP="00227AF4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6"/>
        <w:gridCol w:w="7351"/>
      </w:tblGrid>
      <w:tr w:rsidR="00BB31EE" w14:paraId="753B3464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6E12F3DA" w14:textId="45B0E09A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DA555CE" wp14:editId="16F88696">
                  <wp:extent cx="1080000" cy="810000"/>
                  <wp:effectExtent l="0" t="0" r="635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107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6821D6D2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586EB633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7B55D510" w14:textId="26624F6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8CEC99" wp14:editId="574FDC7E">
                  <wp:extent cx="1080000" cy="810000"/>
                  <wp:effectExtent l="0" t="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106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26DBC704" w14:textId="20F6EEA6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0CA0B52B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2A50A2E3" w14:textId="1E1972F0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5B25BF" wp14:editId="2DCAA9DD">
                  <wp:extent cx="1080000" cy="810000"/>
                  <wp:effectExtent l="0" t="0" r="635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105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7285A891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27795487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29110802" w14:textId="3CA7FF02" w:rsidR="00BB31EE" w:rsidRDefault="00BB31EE" w:rsidP="001E0DF3">
            <w:pPr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3EECF6A" wp14:editId="52E33FD4">
                  <wp:extent cx="1080000" cy="810000"/>
                  <wp:effectExtent l="1587" t="0" r="7938" b="7937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104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0D6CF17F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7D767CE3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0C52FB15" w14:textId="2BEB0D2D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36541F9" wp14:editId="731478DC">
                  <wp:extent cx="1080000" cy="810000"/>
                  <wp:effectExtent l="0" t="0" r="635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103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6676FA8A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14EC83F5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34BE9721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  <w:p w14:paraId="45A1FADD" w14:textId="07408169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3C68227" wp14:editId="736D8FB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-113665</wp:posOffset>
                  </wp:positionV>
                  <wp:extent cx="1080000" cy="810000"/>
                  <wp:effectExtent l="1587" t="0" r="7938" b="7937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8102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1" w:type="dxa"/>
            <w:vAlign w:val="center"/>
          </w:tcPr>
          <w:p w14:paraId="7221C76D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2EF038AE" w14:textId="77777777" w:rsidR="00BB31EE" w:rsidRPr="00227AF4" w:rsidRDefault="00BB31EE" w:rsidP="00227AF4">
      <w:pPr>
        <w:jc w:val="center"/>
        <w:rPr>
          <w:b/>
          <w:sz w:val="32"/>
          <w:szCs w:val="32"/>
        </w:rPr>
      </w:pPr>
    </w:p>
    <w:sectPr w:rsidR="00BB31EE" w:rsidRPr="00227AF4" w:rsidSect="000B453D">
      <w:pgSz w:w="11906" w:h="16838"/>
      <w:pgMar w:top="567" w:right="851" w:bottom="816" w:left="1418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15735" w14:textId="77777777" w:rsidR="00EF3E28" w:rsidRDefault="00EF3E28" w:rsidP="00371769">
      <w:r>
        <w:separator/>
      </w:r>
    </w:p>
  </w:endnote>
  <w:endnote w:type="continuationSeparator" w:id="0">
    <w:p w14:paraId="0C95A914" w14:textId="77777777" w:rsidR="00EF3E28" w:rsidRDefault="00EF3E28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F51BF" w14:textId="77777777" w:rsidR="00944CC5" w:rsidRDefault="00944C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2CB5" w14:textId="2D3778F3" w:rsidR="000B453D" w:rsidRPr="00A25AB2" w:rsidRDefault="000B453D" w:rsidP="000B453D">
    <w:pPr>
      <w:rPr>
        <w:rFonts w:cs="Tahoma"/>
        <w:sz w:val="20"/>
        <w:szCs w:val="20"/>
      </w:rPr>
    </w:pPr>
    <w:r w:rsidRPr="00A25AB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A25AB2">
        <w:rPr>
          <w:rStyle w:val="Hyperlink"/>
          <w:rFonts w:cs="Tahoma"/>
          <w:sz w:val="20"/>
          <w:szCs w:val="20"/>
        </w:rPr>
        <w:t>https://wrht.org.uk/hamilton</w:t>
      </w:r>
    </w:hyperlink>
    <w:r w:rsidR="00A25AB2">
      <w:rPr>
        <w:rStyle w:val="Hyperlink"/>
        <w:rFonts w:cs="Tahoma"/>
        <w:sz w:val="20"/>
        <w:szCs w:val="20"/>
        <w:u w:val="none"/>
      </w:rPr>
      <w:tab/>
    </w:r>
    <w:r w:rsidR="00A25AB2" w:rsidRPr="00A25AB2">
      <w:rPr>
        <w:rStyle w:val="Hyperlink"/>
        <w:rFonts w:cs="Tahoma"/>
        <w:color w:val="auto"/>
        <w:sz w:val="20"/>
        <w:szCs w:val="20"/>
        <w:u w:val="none"/>
      </w:rPr>
      <w:t>Week 11 Day 1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1B4DF" w14:textId="77777777" w:rsidR="00944CC5" w:rsidRDefault="00944C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6A294" w14:textId="77777777" w:rsidR="00EF3E28" w:rsidRDefault="00EF3E28" w:rsidP="00371769">
      <w:r>
        <w:separator/>
      </w:r>
    </w:p>
  </w:footnote>
  <w:footnote w:type="continuationSeparator" w:id="0">
    <w:p w14:paraId="030DB765" w14:textId="77777777" w:rsidR="00EF3E28" w:rsidRDefault="00EF3E28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0F805" w14:textId="77777777" w:rsidR="00944CC5" w:rsidRDefault="00944C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80A4D" w14:textId="77777777" w:rsidR="00944CC5" w:rsidRDefault="00944C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C4ED2" w14:textId="77777777" w:rsidR="00944CC5" w:rsidRDefault="00944CC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69E74" w14:textId="77777777" w:rsidR="00F52B7C" w:rsidRDefault="00F52B7C" w:rsidP="00893F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DD2"/>
    <w:multiLevelType w:val="hybridMultilevel"/>
    <w:tmpl w:val="13167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65ED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D499F"/>
    <w:multiLevelType w:val="hybridMultilevel"/>
    <w:tmpl w:val="2F44B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94CD6"/>
    <w:multiLevelType w:val="hybridMultilevel"/>
    <w:tmpl w:val="DA5A3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73836"/>
    <w:multiLevelType w:val="hybridMultilevel"/>
    <w:tmpl w:val="7176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B0CAC"/>
    <w:multiLevelType w:val="hybridMultilevel"/>
    <w:tmpl w:val="8CC61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572F39"/>
    <w:multiLevelType w:val="hybridMultilevel"/>
    <w:tmpl w:val="62F01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56747"/>
    <w:multiLevelType w:val="hybridMultilevel"/>
    <w:tmpl w:val="33047F4A"/>
    <w:lvl w:ilvl="0" w:tplc="DEB44046">
      <w:start w:val="1"/>
      <w:numFmt w:val="decimal"/>
      <w:suff w:val="space"/>
      <w:lvlText w:val="%1."/>
      <w:lvlJc w:val="left"/>
      <w:pPr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057E9"/>
    <w:multiLevelType w:val="hybridMultilevel"/>
    <w:tmpl w:val="E2FC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832BD"/>
    <w:multiLevelType w:val="hybridMultilevel"/>
    <w:tmpl w:val="5D5C1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853B3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361B7"/>
    <w:multiLevelType w:val="hybridMultilevel"/>
    <w:tmpl w:val="C0F29A5C"/>
    <w:lvl w:ilvl="0" w:tplc="3314EEC6">
      <w:start w:val="1"/>
      <w:numFmt w:val="decimal"/>
      <w:suff w:val="space"/>
      <w:lvlText w:val="%1."/>
      <w:lvlJc w:val="left"/>
      <w:pPr>
        <w:ind w:left="737" w:hanging="3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"/>
  </w:num>
  <w:num w:numId="4">
    <w:abstractNumId w:val="22"/>
  </w:num>
  <w:num w:numId="5">
    <w:abstractNumId w:val="24"/>
  </w:num>
  <w:num w:numId="6">
    <w:abstractNumId w:val="25"/>
  </w:num>
  <w:num w:numId="7">
    <w:abstractNumId w:val="18"/>
  </w:num>
  <w:num w:numId="8">
    <w:abstractNumId w:val="1"/>
  </w:num>
  <w:num w:numId="9">
    <w:abstractNumId w:val="14"/>
  </w:num>
  <w:num w:numId="10">
    <w:abstractNumId w:val="5"/>
  </w:num>
  <w:num w:numId="11">
    <w:abstractNumId w:val="19"/>
  </w:num>
  <w:num w:numId="12">
    <w:abstractNumId w:val="21"/>
  </w:num>
  <w:num w:numId="13">
    <w:abstractNumId w:val="12"/>
  </w:num>
  <w:num w:numId="14">
    <w:abstractNumId w:val="4"/>
  </w:num>
  <w:num w:numId="15">
    <w:abstractNumId w:val="7"/>
  </w:num>
  <w:num w:numId="16">
    <w:abstractNumId w:val="3"/>
  </w:num>
  <w:num w:numId="17">
    <w:abstractNumId w:val="17"/>
  </w:num>
  <w:num w:numId="18">
    <w:abstractNumId w:val="16"/>
  </w:num>
  <w:num w:numId="19">
    <w:abstractNumId w:val="1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8"/>
  </w:num>
  <w:num w:numId="23">
    <w:abstractNumId w:val="0"/>
  </w:num>
  <w:num w:numId="24">
    <w:abstractNumId w:val="15"/>
  </w:num>
  <w:num w:numId="25">
    <w:abstractNumId w:val="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35DD"/>
    <w:rsid w:val="00041247"/>
    <w:rsid w:val="00062A7C"/>
    <w:rsid w:val="000679E9"/>
    <w:rsid w:val="00092C4D"/>
    <w:rsid w:val="000B453D"/>
    <w:rsid w:val="000C6603"/>
    <w:rsid w:val="000D0213"/>
    <w:rsid w:val="00104FC6"/>
    <w:rsid w:val="001110CA"/>
    <w:rsid w:val="00116DDB"/>
    <w:rsid w:val="00125E8A"/>
    <w:rsid w:val="00131E17"/>
    <w:rsid w:val="001363DC"/>
    <w:rsid w:val="00154BC5"/>
    <w:rsid w:val="0017487E"/>
    <w:rsid w:val="001B2798"/>
    <w:rsid w:val="001E0DF3"/>
    <w:rsid w:val="00227AF4"/>
    <w:rsid w:val="002312B1"/>
    <w:rsid w:val="00252366"/>
    <w:rsid w:val="00252C84"/>
    <w:rsid w:val="00260C60"/>
    <w:rsid w:val="0027318E"/>
    <w:rsid w:val="002B5550"/>
    <w:rsid w:val="002C18A6"/>
    <w:rsid w:val="002C3D51"/>
    <w:rsid w:val="002F0B88"/>
    <w:rsid w:val="002F23A7"/>
    <w:rsid w:val="002F3EA9"/>
    <w:rsid w:val="00371769"/>
    <w:rsid w:val="003861E6"/>
    <w:rsid w:val="003B0B2A"/>
    <w:rsid w:val="003B234A"/>
    <w:rsid w:val="003C1F81"/>
    <w:rsid w:val="003E2E72"/>
    <w:rsid w:val="00410E26"/>
    <w:rsid w:val="00425733"/>
    <w:rsid w:val="00452512"/>
    <w:rsid w:val="00452770"/>
    <w:rsid w:val="00457208"/>
    <w:rsid w:val="0046251F"/>
    <w:rsid w:val="00471161"/>
    <w:rsid w:val="00493230"/>
    <w:rsid w:val="00495039"/>
    <w:rsid w:val="004A4CC0"/>
    <w:rsid w:val="004B513A"/>
    <w:rsid w:val="004D19A9"/>
    <w:rsid w:val="004D228B"/>
    <w:rsid w:val="004F5334"/>
    <w:rsid w:val="005001F9"/>
    <w:rsid w:val="00513CBE"/>
    <w:rsid w:val="005615C1"/>
    <w:rsid w:val="00594BFE"/>
    <w:rsid w:val="005D231D"/>
    <w:rsid w:val="005E0151"/>
    <w:rsid w:val="005F5C81"/>
    <w:rsid w:val="005F7516"/>
    <w:rsid w:val="006033A8"/>
    <w:rsid w:val="00610583"/>
    <w:rsid w:val="0061319E"/>
    <w:rsid w:val="006159FC"/>
    <w:rsid w:val="0062009E"/>
    <w:rsid w:val="006258D8"/>
    <w:rsid w:val="006319E3"/>
    <w:rsid w:val="00653E4C"/>
    <w:rsid w:val="00682257"/>
    <w:rsid w:val="006B0A2D"/>
    <w:rsid w:val="006B3C81"/>
    <w:rsid w:val="006B7671"/>
    <w:rsid w:val="00700B0F"/>
    <w:rsid w:val="0070746C"/>
    <w:rsid w:val="00724D1B"/>
    <w:rsid w:val="007562F8"/>
    <w:rsid w:val="007A4E37"/>
    <w:rsid w:val="007C058F"/>
    <w:rsid w:val="00846A48"/>
    <w:rsid w:val="008578B0"/>
    <w:rsid w:val="00857D5D"/>
    <w:rsid w:val="00870C8E"/>
    <w:rsid w:val="00872135"/>
    <w:rsid w:val="0087325E"/>
    <w:rsid w:val="00873FFC"/>
    <w:rsid w:val="00880CCE"/>
    <w:rsid w:val="008859C4"/>
    <w:rsid w:val="00892B93"/>
    <w:rsid w:val="008B3214"/>
    <w:rsid w:val="008C1DE7"/>
    <w:rsid w:val="008D5F6E"/>
    <w:rsid w:val="009154CB"/>
    <w:rsid w:val="009177EC"/>
    <w:rsid w:val="00944CC5"/>
    <w:rsid w:val="009515F0"/>
    <w:rsid w:val="009672A8"/>
    <w:rsid w:val="009A69EF"/>
    <w:rsid w:val="009D1377"/>
    <w:rsid w:val="009E227A"/>
    <w:rsid w:val="009F1481"/>
    <w:rsid w:val="00A0779D"/>
    <w:rsid w:val="00A22AA4"/>
    <w:rsid w:val="00A238E5"/>
    <w:rsid w:val="00A25AB2"/>
    <w:rsid w:val="00A66BA7"/>
    <w:rsid w:val="00A673C1"/>
    <w:rsid w:val="00A800B1"/>
    <w:rsid w:val="00AC5725"/>
    <w:rsid w:val="00AD0D63"/>
    <w:rsid w:val="00AD2B99"/>
    <w:rsid w:val="00AF472A"/>
    <w:rsid w:val="00B170B3"/>
    <w:rsid w:val="00B3323D"/>
    <w:rsid w:val="00B33AAD"/>
    <w:rsid w:val="00B7118D"/>
    <w:rsid w:val="00BB31EE"/>
    <w:rsid w:val="00BC7449"/>
    <w:rsid w:val="00BE2F18"/>
    <w:rsid w:val="00BE5430"/>
    <w:rsid w:val="00C37E6E"/>
    <w:rsid w:val="00C51075"/>
    <w:rsid w:val="00C532C0"/>
    <w:rsid w:val="00CA1982"/>
    <w:rsid w:val="00CA4B6B"/>
    <w:rsid w:val="00CB6B45"/>
    <w:rsid w:val="00CF184A"/>
    <w:rsid w:val="00CF50CF"/>
    <w:rsid w:val="00D04E38"/>
    <w:rsid w:val="00D13342"/>
    <w:rsid w:val="00D77469"/>
    <w:rsid w:val="00D8586B"/>
    <w:rsid w:val="00D87821"/>
    <w:rsid w:val="00D95671"/>
    <w:rsid w:val="00DE55E4"/>
    <w:rsid w:val="00DF3ADC"/>
    <w:rsid w:val="00E24220"/>
    <w:rsid w:val="00E25AF2"/>
    <w:rsid w:val="00E70B7F"/>
    <w:rsid w:val="00E76422"/>
    <w:rsid w:val="00E87F10"/>
    <w:rsid w:val="00EB55B5"/>
    <w:rsid w:val="00EC67B7"/>
    <w:rsid w:val="00EF3124"/>
    <w:rsid w:val="00EF3E28"/>
    <w:rsid w:val="00F23786"/>
    <w:rsid w:val="00F37081"/>
    <w:rsid w:val="00F52B7C"/>
    <w:rsid w:val="00F71D84"/>
    <w:rsid w:val="00F97B1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49BEA"/>
  <w14:discardImageEditingData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wa.hamilton-trust.org.uk/owa/redir.aspx?C=n5ViXQf2SBd9NmCEGnd8fQJIhB0G41ehIOTyr7gFX6IFb3t8CQLYCA..&amp;URL=https%3a%2f%2fwww.youtube.com%2fwatch%3fv%3dickziSniXkI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a8Uz6MoKLg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114E2D-D5A7-4CEC-888C-00553311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2020-05-26T05:48:00Z</dcterms:created>
  <dcterms:modified xsi:type="dcterms:W3CDTF">2020-05-27T06:47:00Z</dcterms:modified>
</cp:coreProperties>
</file>