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30F3B87"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F15D13">
        <w:rPr>
          <w:rFonts w:cs="Calibri"/>
          <w:b/>
          <w:bCs/>
          <w:sz w:val="32"/>
          <w:szCs w:val="32"/>
        </w:rPr>
        <w:t>Watch and narrate the film</w:t>
      </w:r>
    </w:p>
    <w:p w14:paraId="3024818A" w14:textId="101AF862" w:rsidR="001B2798" w:rsidRPr="00F65B4B" w:rsidRDefault="00F15D13" w:rsidP="004D228B">
      <w:pPr>
        <w:pStyle w:val="ListParagraph"/>
        <w:numPr>
          <w:ilvl w:val="0"/>
          <w:numId w:val="18"/>
        </w:numPr>
        <w:spacing w:line="276" w:lineRule="auto"/>
        <w:rPr>
          <w:b/>
          <w:color w:val="000000" w:themeColor="text1"/>
          <w:sz w:val="32"/>
          <w:szCs w:val="32"/>
        </w:rPr>
      </w:pPr>
      <w:r>
        <w:rPr>
          <w:rFonts w:cs="Calibri"/>
          <w:color w:val="000000" w:themeColor="text1"/>
          <w:sz w:val="32"/>
          <w:szCs w:val="32"/>
        </w:rPr>
        <w:t xml:space="preserve">Watch </w:t>
      </w:r>
      <w:r w:rsidRPr="000202D2">
        <w:rPr>
          <w:rFonts w:cs="Calibri"/>
          <w:bCs/>
          <w:i/>
          <w:iCs/>
          <w:color w:val="0432FF"/>
          <w:sz w:val="32"/>
          <w:szCs w:val="32"/>
        </w:rPr>
        <w:t>The Piano</w:t>
      </w:r>
      <w:r w:rsidRPr="000202D2">
        <w:rPr>
          <w:rFonts w:cs="Calibri"/>
          <w:bCs/>
          <w:sz w:val="32"/>
          <w:szCs w:val="32"/>
        </w:rPr>
        <w:t>.</w:t>
      </w:r>
      <w:r>
        <w:rPr>
          <w:rFonts w:cs="Calibri"/>
          <w:b/>
          <w:color w:val="000000" w:themeColor="text1"/>
          <w:sz w:val="32"/>
          <w:szCs w:val="32"/>
        </w:rPr>
        <w:t xml:space="preserve"> </w:t>
      </w:r>
      <w:r>
        <w:rPr>
          <w:rFonts w:cs="Calibri"/>
          <w:color w:val="000000" w:themeColor="text1"/>
          <w:sz w:val="32"/>
          <w:szCs w:val="32"/>
        </w:rPr>
        <w:t>This time, watch with the sound down and try reading your version of the story (from Day 2) as the film plays. Can you make your story fit the action of the film?</w:t>
      </w:r>
      <w:r w:rsidR="00F65B4B">
        <w:rPr>
          <w:rFonts w:cs="Calibri"/>
          <w:color w:val="000000" w:themeColor="text1"/>
          <w:sz w:val="32"/>
          <w:szCs w:val="32"/>
        </w:rPr>
        <w:t xml:space="preserve"> </w:t>
      </w:r>
      <w:hyperlink r:id="rId7" w:history="1">
        <w:r w:rsidR="00F65B4B" w:rsidRPr="00F65B4B">
          <w:rPr>
            <w:rStyle w:val="Hyperlink"/>
            <w:sz w:val="32"/>
            <w:szCs w:val="32"/>
          </w:rPr>
          <w:t>https://vimeo.com/200936986</w:t>
        </w:r>
      </w:hyperlink>
      <w:r w:rsidR="00F65B4B">
        <w:rPr>
          <w:rStyle w:val="Hyperlink"/>
          <w:sz w:val="32"/>
          <w:szCs w:val="32"/>
        </w:rPr>
        <w:br/>
      </w:r>
    </w:p>
    <w:p w14:paraId="1616E76B" w14:textId="7731A5C9" w:rsidR="001B2798" w:rsidRDefault="001B2798" w:rsidP="001B2798">
      <w:pPr>
        <w:spacing w:line="276" w:lineRule="auto"/>
        <w:rPr>
          <w:b/>
          <w:bCs/>
          <w:sz w:val="32"/>
          <w:szCs w:val="32"/>
        </w:rPr>
      </w:pPr>
      <w:r>
        <w:rPr>
          <w:b/>
          <w:bCs/>
          <w:sz w:val="32"/>
          <w:szCs w:val="32"/>
        </w:rPr>
        <w:t xml:space="preserve">2. </w:t>
      </w:r>
      <w:r w:rsidR="00F15D13">
        <w:rPr>
          <w:b/>
          <w:bCs/>
          <w:sz w:val="31"/>
          <w:szCs w:val="31"/>
        </w:rPr>
        <w:t>Remind yourself about writing in sentences</w:t>
      </w:r>
    </w:p>
    <w:p w14:paraId="1C8B5317" w14:textId="500DF825" w:rsidR="00F1147F" w:rsidRDefault="00F15D13" w:rsidP="001110CA">
      <w:pPr>
        <w:pStyle w:val="ListParagraph"/>
        <w:numPr>
          <w:ilvl w:val="0"/>
          <w:numId w:val="2"/>
        </w:numPr>
        <w:spacing w:line="276" w:lineRule="auto"/>
        <w:rPr>
          <w:rFonts w:cs="Calibri"/>
          <w:sz w:val="32"/>
          <w:szCs w:val="32"/>
        </w:rPr>
      </w:pPr>
      <w:r>
        <w:rPr>
          <w:rFonts w:cs="Calibri"/>
          <w:sz w:val="32"/>
          <w:szCs w:val="32"/>
        </w:rPr>
        <w:t xml:space="preserve">Use the </w:t>
      </w:r>
      <w:r w:rsidRPr="000202D2">
        <w:rPr>
          <w:rFonts w:cs="Calibri"/>
          <w:bCs/>
          <w:i/>
          <w:iCs/>
          <w:color w:val="0432FF"/>
          <w:sz w:val="32"/>
          <w:szCs w:val="32"/>
        </w:rPr>
        <w:t>Revision Card</w:t>
      </w:r>
      <w:r w:rsidRPr="00F15D13">
        <w:rPr>
          <w:rFonts w:cs="Calibri"/>
          <w:color w:val="0432FF"/>
          <w:sz w:val="32"/>
          <w:szCs w:val="32"/>
        </w:rPr>
        <w:t xml:space="preserve"> </w:t>
      </w:r>
      <w:r>
        <w:rPr>
          <w:rFonts w:cs="Calibri"/>
          <w:sz w:val="32"/>
          <w:szCs w:val="32"/>
        </w:rPr>
        <w:t xml:space="preserve">to remind yourself about writing in sentences. </w:t>
      </w:r>
    </w:p>
    <w:p w14:paraId="42F58346" w14:textId="682B5502" w:rsidR="00F15D13" w:rsidRDefault="00F15D13" w:rsidP="001110CA">
      <w:pPr>
        <w:pStyle w:val="ListParagraph"/>
        <w:numPr>
          <w:ilvl w:val="0"/>
          <w:numId w:val="2"/>
        </w:numPr>
        <w:spacing w:line="276" w:lineRule="auto"/>
        <w:rPr>
          <w:rFonts w:cs="Calibri"/>
          <w:sz w:val="32"/>
          <w:szCs w:val="32"/>
        </w:rPr>
      </w:pPr>
      <w:r>
        <w:rPr>
          <w:rFonts w:cs="Calibri"/>
          <w:sz w:val="32"/>
          <w:szCs w:val="32"/>
        </w:rPr>
        <w:t xml:space="preserve">Imagine what else could have happened in the man’s life. Write 5-10 clear sentences about your ideas. Include some sentences with subordinate clauses.  </w:t>
      </w:r>
    </w:p>
    <w:p w14:paraId="0461FC1A" w14:textId="51C1B96C" w:rsidR="001B2798" w:rsidRPr="006B3C81" w:rsidRDefault="001B2798" w:rsidP="004D228B">
      <w:pPr>
        <w:rPr>
          <w:sz w:val="32"/>
          <w:szCs w:val="32"/>
        </w:rPr>
      </w:pPr>
    </w:p>
    <w:p w14:paraId="12854336" w14:textId="30EF49F6"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F15D13">
        <w:rPr>
          <w:rFonts w:cs="Calibri"/>
          <w:b/>
          <w:bCs/>
          <w:sz w:val="32"/>
          <w:szCs w:val="32"/>
        </w:rPr>
        <w:t>Write about your own life</w:t>
      </w:r>
    </w:p>
    <w:p w14:paraId="1B322844" w14:textId="3B14697D" w:rsidR="00142F79" w:rsidRDefault="00F15D13" w:rsidP="00F1147F">
      <w:pPr>
        <w:pStyle w:val="ListParagraph"/>
        <w:numPr>
          <w:ilvl w:val="0"/>
          <w:numId w:val="2"/>
        </w:numPr>
        <w:spacing w:line="276" w:lineRule="auto"/>
        <w:rPr>
          <w:rFonts w:cs="Calibri"/>
          <w:sz w:val="32"/>
          <w:szCs w:val="32"/>
        </w:rPr>
      </w:pPr>
      <w:r>
        <w:rPr>
          <w:rFonts w:cs="Calibri"/>
          <w:sz w:val="32"/>
          <w:szCs w:val="32"/>
        </w:rPr>
        <w:t>You’re not an old man</w:t>
      </w:r>
      <w:r w:rsidR="000202D2">
        <w:rPr>
          <w:rFonts w:cs="Calibri"/>
          <w:sz w:val="32"/>
          <w:szCs w:val="32"/>
        </w:rPr>
        <w:t>! B</w:t>
      </w:r>
      <w:r>
        <w:rPr>
          <w:rFonts w:cs="Calibri"/>
          <w:sz w:val="32"/>
          <w:szCs w:val="32"/>
        </w:rPr>
        <w:t>ut you will have memories</w:t>
      </w:r>
      <w:r w:rsidR="000202D2">
        <w:rPr>
          <w:rFonts w:cs="Calibri"/>
          <w:sz w:val="32"/>
          <w:szCs w:val="32"/>
        </w:rPr>
        <w:t xml:space="preserve">. </w:t>
      </w:r>
      <w:r>
        <w:rPr>
          <w:rFonts w:cs="Calibri"/>
          <w:sz w:val="32"/>
          <w:szCs w:val="32"/>
        </w:rPr>
        <w:t xml:space="preserve">Which five or six </w:t>
      </w:r>
      <w:r w:rsidR="000202D2">
        <w:rPr>
          <w:rFonts w:cs="Calibri"/>
          <w:sz w:val="32"/>
          <w:szCs w:val="32"/>
        </w:rPr>
        <w:t xml:space="preserve">memories </w:t>
      </w:r>
      <w:r>
        <w:rPr>
          <w:rFonts w:cs="Calibri"/>
          <w:sz w:val="32"/>
          <w:szCs w:val="32"/>
        </w:rPr>
        <w:t>would you choose as most important?</w:t>
      </w:r>
    </w:p>
    <w:p w14:paraId="3F784015" w14:textId="22A7530D" w:rsidR="00F15D13" w:rsidRPr="000202D2" w:rsidRDefault="00F15D13" w:rsidP="00F1147F">
      <w:pPr>
        <w:pStyle w:val="ListParagraph"/>
        <w:numPr>
          <w:ilvl w:val="0"/>
          <w:numId w:val="2"/>
        </w:numPr>
        <w:spacing w:line="276" w:lineRule="auto"/>
        <w:rPr>
          <w:rFonts w:cs="Calibri"/>
          <w:bCs/>
          <w:sz w:val="32"/>
          <w:szCs w:val="32"/>
        </w:rPr>
      </w:pPr>
      <w:r>
        <w:rPr>
          <w:rFonts w:cs="Calibri"/>
          <w:sz w:val="32"/>
          <w:szCs w:val="32"/>
        </w:rPr>
        <w:t xml:space="preserve">Use words and pictures to record these on the </w:t>
      </w:r>
      <w:r w:rsidRPr="000202D2">
        <w:rPr>
          <w:rFonts w:cs="Calibri"/>
          <w:bCs/>
          <w:color w:val="0432FF"/>
          <w:sz w:val="32"/>
          <w:szCs w:val="32"/>
        </w:rPr>
        <w:t>Story Board</w:t>
      </w:r>
      <w:r w:rsidRPr="000202D2">
        <w:rPr>
          <w:rFonts w:cs="Calibri"/>
          <w:bCs/>
          <w:sz w:val="32"/>
          <w:szCs w:val="32"/>
        </w:rPr>
        <w:t xml:space="preserve">. </w:t>
      </w:r>
    </w:p>
    <w:p w14:paraId="0829D4FF" w14:textId="5E77BA49" w:rsidR="00F15D13" w:rsidRPr="00F1147F" w:rsidRDefault="000202D2" w:rsidP="00F1147F">
      <w:pPr>
        <w:pStyle w:val="ListParagraph"/>
        <w:numPr>
          <w:ilvl w:val="0"/>
          <w:numId w:val="2"/>
        </w:numPr>
        <w:spacing w:line="276" w:lineRule="auto"/>
        <w:rPr>
          <w:rFonts w:cs="Calibri"/>
          <w:sz w:val="32"/>
          <w:szCs w:val="32"/>
        </w:rPr>
      </w:pPr>
      <w:r>
        <w:rPr>
          <w:rFonts w:cs="Calibri"/>
          <w:sz w:val="32"/>
          <w:szCs w:val="32"/>
        </w:rPr>
        <w:t>Choose one or two and</w:t>
      </w:r>
      <w:r w:rsidR="00F15D13">
        <w:rPr>
          <w:rFonts w:cs="Calibri"/>
          <w:sz w:val="32"/>
          <w:szCs w:val="32"/>
        </w:rPr>
        <w:t xml:space="preserve"> write about them. </w:t>
      </w:r>
      <w:r>
        <w:rPr>
          <w:rFonts w:cs="Calibri"/>
          <w:sz w:val="32"/>
          <w:szCs w:val="32"/>
        </w:rPr>
        <w:t xml:space="preserve">Describe the memories and why they are important.  </w:t>
      </w:r>
    </w:p>
    <w:p w14:paraId="6F6A54F6" w14:textId="77777777" w:rsidR="001B2798" w:rsidRPr="006B3C81" w:rsidRDefault="001B2798" w:rsidP="004D228B">
      <w:pPr>
        <w:rPr>
          <w:rFonts w:cs="Calibri"/>
          <w:sz w:val="32"/>
          <w:szCs w:val="32"/>
        </w:rPr>
      </w:pPr>
    </w:p>
    <w:p w14:paraId="0943AD72" w14:textId="70A102E9"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F15D13">
        <w:rPr>
          <w:rFonts w:cs="Calibri"/>
          <w:b/>
          <w:bCs/>
          <w:sz w:val="32"/>
          <w:szCs w:val="32"/>
        </w:rPr>
        <w:t>s</w:t>
      </w:r>
    </w:p>
    <w:p w14:paraId="635D76E8" w14:textId="11786731" w:rsidR="00142F79" w:rsidRDefault="00F15D13" w:rsidP="00DF4A6D">
      <w:pPr>
        <w:pStyle w:val="ListParagraph"/>
        <w:numPr>
          <w:ilvl w:val="0"/>
          <w:numId w:val="2"/>
        </w:numPr>
        <w:spacing w:line="276" w:lineRule="auto"/>
        <w:rPr>
          <w:rFonts w:cs="Calibri"/>
          <w:sz w:val="32"/>
          <w:szCs w:val="32"/>
        </w:rPr>
      </w:pPr>
      <w:r>
        <w:rPr>
          <w:rFonts w:cs="Calibri"/>
          <w:sz w:val="32"/>
          <w:szCs w:val="32"/>
        </w:rPr>
        <w:t>Tell someone you trust about your important memories. Are they surprised about what you have chosen?</w:t>
      </w:r>
    </w:p>
    <w:p w14:paraId="2D9E1157" w14:textId="5C30649A" w:rsidR="00F15D13" w:rsidRDefault="00F15D13" w:rsidP="00DF4A6D">
      <w:pPr>
        <w:pStyle w:val="ListParagraph"/>
        <w:numPr>
          <w:ilvl w:val="0"/>
          <w:numId w:val="2"/>
        </w:numPr>
        <w:spacing w:line="276" w:lineRule="auto"/>
        <w:rPr>
          <w:rFonts w:cs="Calibri"/>
          <w:sz w:val="32"/>
          <w:szCs w:val="32"/>
        </w:rPr>
      </w:pPr>
      <w:r>
        <w:rPr>
          <w:rFonts w:cs="Calibri"/>
          <w:sz w:val="32"/>
          <w:szCs w:val="32"/>
        </w:rPr>
        <w:t>Interview someone in your family about their life. What 5 or 6 memories would they choose as most important in their life?</w:t>
      </w:r>
    </w:p>
    <w:p w14:paraId="5CF05B81" w14:textId="6B91D7AE" w:rsidR="00F15D13" w:rsidRDefault="00F15D13" w:rsidP="00DF4A6D">
      <w:pPr>
        <w:pStyle w:val="ListParagraph"/>
        <w:numPr>
          <w:ilvl w:val="0"/>
          <w:numId w:val="2"/>
        </w:numPr>
        <w:spacing w:line="276" w:lineRule="auto"/>
        <w:rPr>
          <w:rFonts w:cs="Calibri"/>
          <w:sz w:val="32"/>
          <w:szCs w:val="32"/>
        </w:rPr>
      </w:pPr>
      <w:r>
        <w:rPr>
          <w:rFonts w:cs="Calibri"/>
          <w:sz w:val="32"/>
          <w:szCs w:val="32"/>
        </w:rPr>
        <w:t>Make an illustration to match</w:t>
      </w:r>
      <w:r w:rsidR="003A1D1E">
        <w:rPr>
          <w:rFonts w:cs="Calibri"/>
          <w:sz w:val="32"/>
          <w:szCs w:val="32"/>
        </w:rPr>
        <w:t xml:space="preserve"> </w:t>
      </w:r>
      <w:r w:rsidR="003A1D1E" w:rsidRPr="000202D2">
        <w:rPr>
          <w:rFonts w:cs="Calibri"/>
          <w:bCs/>
          <w:i/>
          <w:iCs/>
          <w:color w:val="0432FF"/>
          <w:sz w:val="32"/>
          <w:szCs w:val="32"/>
        </w:rPr>
        <w:t xml:space="preserve">The Seven Ages of Man by William Shakespeare. </w:t>
      </w:r>
      <w:r w:rsidR="003A1D1E">
        <w:rPr>
          <w:rFonts w:cs="Calibri"/>
          <w:sz w:val="32"/>
          <w:szCs w:val="32"/>
        </w:rPr>
        <w:t>Can you show each of the seven ages?</w:t>
      </w:r>
    </w:p>
    <w:p w14:paraId="75096E34" w14:textId="77777777" w:rsidR="006302FE" w:rsidRDefault="006302FE" w:rsidP="00142F79">
      <w:pPr>
        <w:spacing w:line="276" w:lineRule="auto"/>
        <w:rPr>
          <w:rFonts w:cs="Calibri"/>
          <w:sz w:val="32"/>
          <w:szCs w:val="32"/>
        </w:rPr>
        <w:sectPr w:rsidR="006302FE" w:rsidSect="00590B37">
          <w:footerReference w:type="default" r:id="rId8"/>
          <w:pgSz w:w="11906" w:h="16838"/>
          <w:pgMar w:top="567" w:right="1418" w:bottom="816" w:left="1418" w:header="709" w:footer="561" w:gutter="0"/>
          <w:cols w:space="720"/>
        </w:sectPr>
      </w:pPr>
    </w:p>
    <w:p w14:paraId="1B76111F" w14:textId="77777777" w:rsidR="00915F49" w:rsidRDefault="00915F49" w:rsidP="00915F49">
      <w:pPr>
        <w:jc w:val="center"/>
        <w:rPr>
          <w:b/>
          <w:color w:val="000000" w:themeColor="text1"/>
          <w:sz w:val="32"/>
          <w:szCs w:val="32"/>
          <w:u w:val="single"/>
        </w:rPr>
      </w:pPr>
      <w:r>
        <w:rPr>
          <w:b/>
          <w:color w:val="000000" w:themeColor="text1"/>
          <w:sz w:val="32"/>
          <w:szCs w:val="32"/>
          <w:u w:val="single"/>
        </w:rPr>
        <w:lastRenderedPageBreak/>
        <w:t>Revision Card - Sentences</w:t>
      </w:r>
    </w:p>
    <w:p w14:paraId="1B7B989F" w14:textId="77777777" w:rsidR="00915F49" w:rsidRDefault="00915F49" w:rsidP="00915F49">
      <w:pPr>
        <w:jc w:val="center"/>
        <w:rPr>
          <w:b/>
          <w:color w:val="000000" w:themeColor="text1"/>
          <w:sz w:val="32"/>
          <w:szCs w:val="32"/>
        </w:rPr>
      </w:pPr>
    </w:p>
    <w:tbl>
      <w:tblPr>
        <w:tblStyle w:val="TableGrid"/>
        <w:tblW w:w="7371" w:type="dxa"/>
        <w:jc w:val="center"/>
        <w:tblLook w:val="04A0" w:firstRow="1" w:lastRow="0" w:firstColumn="1" w:lastColumn="0" w:noHBand="0" w:noVBand="1"/>
      </w:tblPr>
      <w:tblGrid>
        <w:gridCol w:w="7371"/>
      </w:tblGrid>
      <w:tr w:rsidR="00915F49" w14:paraId="21E053B8" w14:textId="77777777" w:rsidTr="00040BD6">
        <w:trPr>
          <w:trHeight w:hRule="exact" w:val="4253"/>
          <w:jc w:val="center"/>
        </w:trPr>
        <w:tc>
          <w:tcPr>
            <w:tcW w:w="10420" w:type="dxa"/>
            <w:tcBorders>
              <w:top w:val="single" w:sz="4" w:space="0" w:color="auto"/>
              <w:left w:val="single" w:sz="4" w:space="0" w:color="auto"/>
              <w:bottom w:val="single" w:sz="4" w:space="0" w:color="auto"/>
              <w:right w:val="single" w:sz="4" w:space="0" w:color="auto"/>
            </w:tcBorders>
            <w:hideMark/>
          </w:tcPr>
          <w:p w14:paraId="6F9AD4BD" w14:textId="28E8402A" w:rsidR="00915F49" w:rsidRDefault="00915F49">
            <w:pPr>
              <w:rPr>
                <w:color w:val="000000" w:themeColor="text1"/>
              </w:rPr>
            </w:pPr>
            <w:r>
              <w:rPr>
                <w:noProof/>
                <w:color w:val="000000" w:themeColor="text1"/>
                <w:lang w:eastAsia="en-GB"/>
              </w:rPr>
              <w:drawing>
                <wp:anchor distT="0" distB="0" distL="114300" distR="114300" simplePos="0" relativeHeight="251663360" behindDoc="0" locked="0" layoutInCell="1" allowOverlap="1" wp14:anchorId="6F7807C6" wp14:editId="1B333FEA">
                  <wp:simplePos x="0" y="0"/>
                  <wp:positionH relativeFrom="page">
                    <wp:align>center</wp:align>
                  </wp:positionH>
                  <wp:positionV relativeFrom="paragraph">
                    <wp:posOffset>8255</wp:posOffset>
                  </wp:positionV>
                  <wp:extent cx="4190400" cy="25200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904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5F49" w14:paraId="177269DC" w14:textId="77777777" w:rsidTr="00040BD6">
        <w:trPr>
          <w:trHeight w:hRule="exact" w:val="4253"/>
          <w:jc w:val="center"/>
        </w:trPr>
        <w:tc>
          <w:tcPr>
            <w:tcW w:w="10420" w:type="dxa"/>
            <w:tcBorders>
              <w:top w:val="single" w:sz="4" w:space="0" w:color="auto"/>
              <w:left w:val="single" w:sz="4" w:space="0" w:color="auto"/>
              <w:bottom w:val="single" w:sz="4" w:space="0" w:color="auto"/>
              <w:right w:val="single" w:sz="4" w:space="0" w:color="auto"/>
            </w:tcBorders>
            <w:hideMark/>
          </w:tcPr>
          <w:p w14:paraId="35F87377" w14:textId="355940B8" w:rsidR="00915F49" w:rsidRDefault="00915F49">
            <w:pPr>
              <w:rPr>
                <w:color w:val="000000" w:themeColor="text1"/>
              </w:rPr>
            </w:pPr>
            <w:r>
              <w:rPr>
                <w:noProof/>
                <w:color w:val="000000" w:themeColor="text1"/>
                <w:lang w:eastAsia="en-GB"/>
              </w:rPr>
              <w:drawing>
                <wp:anchor distT="0" distB="0" distL="114300" distR="114300" simplePos="0" relativeHeight="251664384" behindDoc="0" locked="0" layoutInCell="1" allowOverlap="1" wp14:anchorId="1827B5DF" wp14:editId="7D67C61F">
                  <wp:simplePos x="0" y="0"/>
                  <wp:positionH relativeFrom="page">
                    <wp:posOffset>323215</wp:posOffset>
                  </wp:positionH>
                  <wp:positionV relativeFrom="paragraph">
                    <wp:posOffset>47171</wp:posOffset>
                  </wp:positionV>
                  <wp:extent cx="4028400" cy="252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028400"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40BD6" w14:paraId="1CF4FCC3" w14:textId="77777777" w:rsidTr="00040BD6">
        <w:trPr>
          <w:trHeight w:hRule="exact" w:val="4253"/>
          <w:jc w:val="center"/>
        </w:trPr>
        <w:tc>
          <w:tcPr>
            <w:tcW w:w="10420" w:type="dxa"/>
            <w:tcBorders>
              <w:top w:val="single" w:sz="4" w:space="0" w:color="auto"/>
              <w:left w:val="single" w:sz="4" w:space="0" w:color="auto"/>
              <w:bottom w:val="single" w:sz="4" w:space="0" w:color="auto"/>
              <w:right w:val="single" w:sz="4" w:space="0" w:color="auto"/>
            </w:tcBorders>
          </w:tcPr>
          <w:p w14:paraId="0B06BFB3" w14:textId="1F974BD6" w:rsidR="00040BD6" w:rsidRDefault="00040BD6">
            <w:pPr>
              <w:rPr>
                <w:noProof/>
                <w:color w:val="000000" w:themeColor="text1"/>
                <w:lang w:eastAsia="en-GB"/>
              </w:rPr>
            </w:pPr>
            <w:r>
              <w:rPr>
                <w:noProof/>
                <w:lang w:eastAsia="en-GB"/>
              </w:rPr>
              <w:drawing>
                <wp:anchor distT="0" distB="0" distL="114300" distR="114300" simplePos="0" relativeHeight="251665408" behindDoc="0" locked="0" layoutInCell="1" allowOverlap="1" wp14:anchorId="43608164" wp14:editId="4E1983E6">
                  <wp:simplePos x="0" y="0"/>
                  <wp:positionH relativeFrom="page">
                    <wp:posOffset>41910</wp:posOffset>
                  </wp:positionH>
                  <wp:positionV relativeFrom="paragraph">
                    <wp:posOffset>49711</wp:posOffset>
                  </wp:positionV>
                  <wp:extent cx="4582800" cy="25200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82800" cy="2520000"/>
                          </a:xfrm>
                          <a:prstGeom prst="rect">
                            <a:avLst/>
                          </a:prstGeom>
                        </pic:spPr>
                      </pic:pic>
                    </a:graphicData>
                  </a:graphic>
                  <wp14:sizeRelH relativeFrom="page">
                    <wp14:pctWidth>0</wp14:pctWidth>
                  </wp14:sizeRelH>
                  <wp14:sizeRelV relativeFrom="page">
                    <wp14:pctHeight>0</wp14:pctHeight>
                  </wp14:sizeRelV>
                </wp:anchor>
              </w:drawing>
            </w:r>
          </w:p>
        </w:tc>
      </w:tr>
    </w:tbl>
    <w:p w14:paraId="3A9BD96A" w14:textId="2317EC54" w:rsidR="00915F49" w:rsidRPr="00142F79" w:rsidRDefault="00915F49" w:rsidP="00142F79">
      <w:pPr>
        <w:spacing w:line="276" w:lineRule="auto"/>
        <w:rPr>
          <w:rFonts w:cs="Calibri"/>
          <w:sz w:val="32"/>
          <w:szCs w:val="32"/>
        </w:rPr>
        <w:sectPr w:rsidR="00915F49" w:rsidRPr="00142F79" w:rsidSect="00590B37">
          <w:pgSz w:w="11906" w:h="16838"/>
          <w:pgMar w:top="567" w:right="1418" w:bottom="816" w:left="1418" w:header="709" w:footer="561" w:gutter="0"/>
          <w:cols w:space="720"/>
        </w:sectPr>
      </w:pPr>
    </w:p>
    <w:p w14:paraId="2797950B" w14:textId="1384E854" w:rsidR="006C3562" w:rsidRDefault="00DD6C68" w:rsidP="00DD6C68">
      <w:pPr>
        <w:jc w:val="center"/>
        <w:rPr>
          <w:b/>
          <w:color w:val="000000" w:themeColor="text1"/>
          <w:sz w:val="32"/>
          <w:szCs w:val="32"/>
        </w:rPr>
      </w:pPr>
      <w:r>
        <w:rPr>
          <w:b/>
          <w:color w:val="000000" w:themeColor="text1"/>
          <w:sz w:val="32"/>
          <w:szCs w:val="32"/>
        </w:rPr>
        <w:lastRenderedPageBreak/>
        <w:t>Other Events</w:t>
      </w:r>
    </w:p>
    <w:p w14:paraId="6CD1AB9D" w14:textId="42B1A2B7" w:rsidR="00534D6B" w:rsidRDefault="00534D6B" w:rsidP="00DD6C68">
      <w:pPr>
        <w:jc w:val="center"/>
        <w:rPr>
          <w:b/>
          <w:color w:val="000000" w:themeColor="text1"/>
          <w:sz w:val="32"/>
          <w:szCs w:val="32"/>
        </w:rPr>
      </w:pPr>
    </w:p>
    <w:p w14:paraId="33BC29E9" w14:textId="77777777" w:rsidR="00534D6B" w:rsidRDefault="00534D6B" w:rsidP="00DD6C68">
      <w:pPr>
        <w:jc w:val="center"/>
        <w:rPr>
          <w:b/>
          <w:color w:val="000000" w:themeColor="text1"/>
          <w:sz w:val="32"/>
          <w:szCs w:val="32"/>
        </w:rPr>
      </w:pPr>
    </w:p>
    <w:p w14:paraId="78E1D187" w14:textId="5AE1CA50" w:rsidR="00DD6C68" w:rsidRDefault="00534D6B" w:rsidP="00DD6C68">
      <w:pPr>
        <w:jc w:val="center"/>
        <w:rPr>
          <w:b/>
          <w:color w:val="000000" w:themeColor="text1"/>
          <w:sz w:val="32"/>
          <w:szCs w:val="32"/>
        </w:rPr>
      </w:pPr>
      <w:r w:rsidRPr="00534D6B">
        <w:rPr>
          <w:b/>
          <w:noProof/>
          <w:color w:val="000000" w:themeColor="text1"/>
          <w:sz w:val="32"/>
          <w:szCs w:val="32"/>
          <w:lang w:eastAsia="en-GB"/>
        </w:rPr>
        <w:drawing>
          <wp:inline distT="0" distB="0" distL="0" distR="0" wp14:anchorId="231B45CB" wp14:editId="1423A60E">
            <wp:extent cx="2455975" cy="209859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55975" cy="2098592"/>
                    </a:xfrm>
                    <a:prstGeom prst="rect">
                      <a:avLst/>
                    </a:prstGeom>
                  </pic:spPr>
                </pic:pic>
              </a:graphicData>
            </a:graphic>
          </wp:inline>
        </w:drawing>
      </w:r>
    </w:p>
    <w:p w14:paraId="6A2FF99D" w14:textId="77777777" w:rsidR="00DD6C68" w:rsidRDefault="00DD6C68" w:rsidP="00DD6C68">
      <w:pPr>
        <w:jc w:val="center"/>
        <w:rPr>
          <w:b/>
          <w:color w:val="000000" w:themeColor="text1"/>
          <w:sz w:val="32"/>
          <w:szCs w:val="32"/>
        </w:rPr>
      </w:pPr>
    </w:p>
    <w:p w14:paraId="79C613DA" w14:textId="77777777" w:rsidR="00534D6B" w:rsidRDefault="00534D6B" w:rsidP="00DD6C68">
      <w:pPr>
        <w:jc w:val="center"/>
        <w:rPr>
          <w:b/>
          <w:color w:val="000000" w:themeColor="text1"/>
          <w:sz w:val="32"/>
          <w:szCs w:val="32"/>
        </w:rPr>
      </w:pPr>
    </w:p>
    <w:p w14:paraId="18739D24" w14:textId="51B2FCF2" w:rsidR="00534D6B" w:rsidRDefault="00534D6B" w:rsidP="00DD6C68">
      <w:pPr>
        <w:jc w:val="center"/>
        <w:rPr>
          <w:b/>
          <w:color w:val="000000" w:themeColor="text1"/>
          <w:sz w:val="32"/>
          <w:szCs w:val="32"/>
        </w:rPr>
        <w:sectPr w:rsidR="00534D6B" w:rsidSect="00590B37">
          <w:pgSz w:w="11906" w:h="16838"/>
          <w:pgMar w:top="567" w:right="851" w:bottom="816" w:left="851" w:header="709" w:footer="561" w:gutter="0"/>
          <w:cols w:space="720"/>
          <w:docGrid w:linePitch="326"/>
        </w:sectPr>
      </w:pPr>
      <w:r>
        <w:rPr>
          <w:b/>
          <w:color w:val="000000" w:themeColor="text1"/>
          <w:sz w:val="32"/>
          <w:szCs w:val="32"/>
        </w:rPr>
        <w:t xml:space="preserve">What else might have happened in the man’s life. Write your ideas as full sentences.  Include some sentences with subordinate clauses. </w:t>
      </w:r>
    </w:p>
    <w:p w14:paraId="73FAD0D7" w14:textId="191FA45F" w:rsidR="00DD6C68" w:rsidRDefault="00DD6C68" w:rsidP="00DD6C68">
      <w:pPr>
        <w:jc w:val="center"/>
        <w:rPr>
          <w:b/>
          <w:color w:val="000000" w:themeColor="text1"/>
          <w:sz w:val="32"/>
          <w:szCs w:val="32"/>
        </w:rPr>
      </w:pPr>
      <w:r>
        <w:rPr>
          <w:b/>
          <w:color w:val="000000" w:themeColor="text1"/>
          <w:sz w:val="32"/>
          <w:szCs w:val="32"/>
        </w:rPr>
        <w:lastRenderedPageBreak/>
        <w:t>Story</w:t>
      </w:r>
      <w:r w:rsidR="000202D2">
        <w:rPr>
          <w:b/>
          <w:color w:val="000000" w:themeColor="text1"/>
          <w:sz w:val="32"/>
          <w:szCs w:val="32"/>
        </w:rPr>
        <w:t xml:space="preserve"> </w:t>
      </w:r>
      <w:r>
        <w:rPr>
          <w:b/>
          <w:color w:val="000000" w:themeColor="text1"/>
          <w:sz w:val="32"/>
          <w:szCs w:val="32"/>
        </w:rPr>
        <w:t>Board</w:t>
      </w:r>
    </w:p>
    <w:p w14:paraId="7BFCAE22" w14:textId="27B13DC6" w:rsidR="00DD6C68" w:rsidRDefault="00DD6C68" w:rsidP="00DD6C68">
      <w:pPr>
        <w:jc w:val="center"/>
        <w:rPr>
          <w:b/>
          <w:color w:val="000000" w:themeColor="text1"/>
          <w:sz w:val="32"/>
          <w:szCs w:val="32"/>
        </w:rPr>
      </w:pPr>
    </w:p>
    <w:tbl>
      <w:tblPr>
        <w:tblStyle w:val="TableGrid"/>
        <w:tblW w:w="0" w:type="auto"/>
        <w:tblLook w:val="04A0" w:firstRow="1" w:lastRow="0" w:firstColumn="1" w:lastColumn="0" w:noHBand="0" w:noVBand="1"/>
      </w:tblPr>
      <w:tblGrid>
        <w:gridCol w:w="5148"/>
        <w:gridCol w:w="5148"/>
        <w:gridCol w:w="5149"/>
      </w:tblGrid>
      <w:tr w:rsidR="00DD6C68" w14:paraId="371E2417" w14:textId="77777777" w:rsidTr="00915F49">
        <w:trPr>
          <w:trHeight w:val="3849"/>
        </w:trPr>
        <w:tc>
          <w:tcPr>
            <w:tcW w:w="5148" w:type="dxa"/>
          </w:tcPr>
          <w:p w14:paraId="6842DFB3" w14:textId="69AE410C" w:rsidR="00DD6C68" w:rsidRDefault="000202D2" w:rsidP="00DD6C68">
            <w:pPr>
              <w:jc w:val="center"/>
              <w:rPr>
                <w:b/>
                <w:color w:val="000000" w:themeColor="text1"/>
                <w:sz w:val="32"/>
                <w:szCs w:val="32"/>
              </w:rPr>
            </w:pPr>
            <w:r w:rsidRPr="000202D2">
              <w:rPr>
                <w:b/>
                <w:color w:val="00B0F0"/>
                <w:sz w:val="32"/>
                <w:szCs w:val="32"/>
              </w:rPr>
              <w:t>1.</w:t>
            </w:r>
          </w:p>
        </w:tc>
        <w:tc>
          <w:tcPr>
            <w:tcW w:w="5148" w:type="dxa"/>
          </w:tcPr>
          <w:p w14:paraId="688CB569" w14:textId="3FB85512" w:rsidR="00DD6C68" w:rsidRDefault="000202D2" w:rsidP="00DD6C68">
            <w:pPr>
              <w:jc w:val="center"/>
              <w:rPr>
                <w:b/>
                <w:color w:val="000000" w:themeColor="text1"/>
                <w:sz w:val="32"/>
                <w:szCs w:val="32"/>
              </w:rPr>
            </w:pPr>
            <w:r w:rsidRPr="000202D2">
              <w:rPr>
                <w:b/>
                <w:color w:val="00B0F0"/>
                <w:sz w:val="32"/>
                <w:szCs w:val="32"/>
              </w:rPr>
              <w:t>2.</w:t>
            </w:r>
          </w:p>
        </w:tc>
        <w:tc>
          <w:tcPr>
            <w:tcW w:w="5149" w:type="dxa"/>
          </w:tcPr>
          <w:p w14:paraId="79185FBF" w14:textId="4A215B99" w:rsidR="00DD6C68" w:rsidRDefault="000202D2" w:rsidP="00DD6C68">
            <w:pPr>
              <w:jc w:val="center"/>
              <w:rPr>
                <w:b/>
                <w:color w:val="000000" w:themeColor="text1"/>
                <w:sz w:val="32"/>
                <w:szCs w:val="32"/>
              </w:rPr>
            </w:pPr>
            <w:r w:rsidRPr="000202D2">
              <w:rPr>
                <w:b/>
                <w:color w:val="00B0F0"/>
                <w:sz w:val="32"/>
                <w:szCs w:val="32"/>
              </w:rPr>
              <w:t>3.</w:t>
            </w:r>
          </w:p>
        </w:tc>
      </w:tr>
      <w:tr w:rsidR="00DD6C68" w14:paraId="0E167090" w14:textId="77777777" w:rsidTr="00915F49">
        <w:trPr>
          <w:trHeight w:val="3849"/>
        </w:trPr>
        <w:tc>
          <w:tcPr>
            <w:tcW w:w="5148" w:type="dxa"/>
          </w:tcPr>
          <w:p w14:paraId="1A5B4A05" w14:textId="7ED50C9C" w:rsidR="00DD6C68" w:rsidRDefault="000202D2" w:rsidP="00DD6C68">
            <w:pPr>
              <w:jc w:val="center"/>
              <w:rPr>
                <w:b/>
                <w:color w:val="000000" w:themeColor="text1"/>
                <w:sz w:val="32"/>
                <w:szCs w:val="32"/>
              </w:rPr>
            </w:pPr>
            <w:r w:rsidRPr="000202D2">
              <w:rPr>
                <w:b/>
                <w:color w:val="00B0F0"/>
                <w:sz w:val="32"/>
                <w:szCs w:val="32"/>
              </w:rPr>
              <w:t>4.</w:t>
            </w:r>
          </w:p>
        </w:tc>
        <w:tc>
          <w:tcPr>
            <w:tcW w:w="5148" w:type="dxa"/>
          </w:tcPr>
          <w:p w14:paraId="3B33561E" w14:textId="32EF964B" w:rsidR="00DD6C68" w:rsidRDefault="000202D2" w:rsidP="00DD6C68">
            <w:pPr>
              <w:jc w:val="center"/>
              <w:rPr>
                <w:b/>
                <w:color w:val="000000" w:themeColor="text1"/>
                <w:sz w:val="32"/>
                <w:szCs w:val="32"/>
              </w:rPr>
            </w:pPr>
            <w:r w:rsidRPr="000202D2">
              <w:rPr>
                <w:b/>
                <w:color w:val="00B0F0"/>
                <w:sz w:val="32"/>
                <w:szCs w:val="32"/>
              </w:rPr>
              <w:t>5.</w:t>
            </w:r>
          </w:p>
        </w:tc>
        <w:tc>
          <w:tcPr>
            <w:tcW w:w="5149" w:type="dxa"/>
          </w:tcPr>
          <w:p w14:paraId="3B7B8E7F" w14:textId="4D777CCC" w:rsidR="00DD6C68" w:rsidRDefault="000202D2" w:rsidP="00DD6C68">
            <w:pPr>
              <w:jc w:val="center"/>
              <w:rPr>
                <w:b/>
                <w:color w:val="000000" w:themeColor="text1"/>
                <w:sz w:val="32"/>
                <w:szCs w:val="32"/>
              </w:rPr>
            </w:pPr>
            <w:r w:rsidRPr="000202D2">
              <w:rPr>
                <w:b/>
                <w:color w:val="00B0F0"/>
                <w:sz w:val="32"/>
                <w:szCs w:val="32"/>
              </w:rPr>
              <w:t>6.</w:t>
            </w:r>
          </w:p>
        </w:tc>
      </w:tr>
    </w:tbl>
    <w:p w14:paraId="3C575EFD" w14:textId="77777777" w:rsidR="00DD6C68" w:rsidRDefault="00DD6C68" w:rsidP="00DD6C68">
      <w:pPr>
        <w:jc w:val="center"/>
        <w:rPr>
          <w:b/>
          <w:color w:val="000000" w:themeColor="text1"/>
          <w:sz w:val="32"/>
          <w:szCs w:val="32"/>
        </w:rPr>
        <w:sectPr w:rsidR="00DD6C68" w:rsidSect="00590B37">
          <w:pgSz w:w="16838" w:h="11906" w:orient="landscape"/>
          <w:pgMar w:top="851" w:right="816" w:bottom="851" w:left="567" w:header="709" w:footer="561" w:gutter="0"/>
          <w:cols w:space="720"/>
          <w:docGrid w:linePitch="326"/>
        </w:sectPr>
      </w:pPr>
    </w:p>
    <w:p w14:paraId="559B8C4D" w14:textId="727D1837" w:rsidR="00DD6C68" w:rsidRDefault="00915F49" w:rsidP="00DD6C68">
      <w:pPr>
        <w:jc w:val="center"/>
        <w:rPr>
          <w:b/>
          <w:color w:val="000000" w:themeColor="text1"/>
          <w:sz w:val="32"/>
          <w:szCs w:val="32"/>
        </w:rPr>
      </w:pPr>
      <w:r>
        <w:rPr>
          <w:b/>
          <w:color w:val="000000" w:themeColor="text1"/>
          <w:sz w:val="32"/>
          <w:szCs w:val="32"/>
        </w:rPr>
        <w:lastRenderedPageBreak/>
        <w:t>Your important memories</w:t>
      </w:r>
    </w:p>
    <w:p w14:paraId="38EC5902" w14:textId="77777777" w:rsidR="00DD6C68" w:rsidRDefault="00DD6C68" w:rsidP="00DD6C68">
      <w:pPr>
        <w:jc w:val="center"/>
        <w:rPr>
          <w:b/>
          <w:color w:val="000000" w:themeColor="text1"/>
          <w:sz w:val="32"/>
          <w:szCs w:val="32"/>
        </w:rPr>
      </w:pPr>
    </w:p>
    <w:p w14:paraId="3A725A67" w14:textId="7105A771" w:rsidR="00DD6C68" w:rsidRDefault="002B2B5B" w:rsidP="00DD6C68">
      <w:pPr>
        <w:jc w:val="center"/>
        <w:rPr>
          <w:b/>
          <w:color w:val="000000" w:themeColor="text1"/>
          <w:sz w:val="32"/>
          <w:szCs w:val="32"/>
        </w:rPr>
      </w:pPr>
      <w:r>
        <w:rPr>
          <w:b/>
          <w:noProof/>
          <w:color w:val="000000" w:themeColor="text1"/>
          <w:sz w:val="32"/>
          <w:szCs w:val="32"/>
          <w:lang w:eastAsia="en-GB"/>
        </w:rPr>
        <w:drawing>
          <wp:inline distT="0" distB="0" distL="0" distR="0" wp14:anchorId="00F587E6" wp14:editId="666B411E">
            <wp:extent cx="6337300" cy="810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3">
                      <a:extLst>
                        <a:ext uri="{28A0092B-C50C-407E-A947-70E740481C1C}">
                          <a14:useLocalDpi xmlns:a14="http://schemas.microsoft.com/office/drawing/2010/main"/>
                        </a:ext>
                      </a:extLst>
                    </a:blip>
                    <a:stretch>
                      <a:fillRect/>
                    </a:stretch>
                  </pic:blipFill>
                  <pic:spPr>
                    <a:xfrm>
                      <a:off x="0" y="0"/>
                      <a:ext cx="6337300" cy="8102600"/>
                    </a:xfrm>
                    <a:prstGeom prst="rect">
                      <a:avLst/>
                    </a:prstGeom>
                  </pic:spPr>
                </pic:pic>
              </a:graphicData>
            </a:graphic>
          </wp:inline>
        </w:drawing>
      </w:r>
    </w:p>
    <w:p w14:paraId="1EE95394" w14:textId="22AA6F1D" w:rsidR="00DD6C68" w:rsidRDefault="002B2B5B" w:rsidP="00DD6C68">
      <w:pPr>
        <w:jc w:val="center"/>
        <w:rPr>
          <w:b/>
          <w:color w:val="000000" w:themeColor="text1"/>
          <w:sz w:val="32"/>
          <w:szCs w:val="32"/>
        </w:rPr>
      </w:pPr>
      <w:r>
        <w:rPr>
          <w:b/>
          <w:noProof/>
          <w:color w:val="000000" w:themeColor="text1"/>
          <w:sz w:val="32"/>
          <w:szCs w:val="32"/>
          <w:lang w:eastAsia="en-GB"/>
        </w:rPr>
        <w:lastRenderedPageBreak/>
        <w:drawing>
          <wp:inline distT="0" distB="0" distL="0" distR="0" wp14:anchorId="1F932471" wp14:editId="6AE9B3FA">
            <wp:extent cx="6337300" cy="810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3">
                      <a:extLst>
                        <a:ext uri="{28A0092B-C50C-407E-A947-70E740481C1C}">
                          <a14:useLocalDpi xmlns:a14="http://schemas.microsoft.com/office/drawing/2010/main"/>
                        </a:ext>
                      </a:extLst>
                    </a:blip>
                    <a:stretch>
                      <a:fillRect/>
                    </a:stretch>
                  </pic:blipFill>
                  <pic:spPr>
                    <a:xfrm>
                      <a:off x="0" y="0"/>
                      <a:ext cx="6337300" cy="8102600"/>
                    </a:xfrm>
                    <a:prstGeom prst="rect">
                      <a:avLst/>
                    </a:prstGeom>
                  </pic:spPr>
                </pic:pic>
              </a:graphicData>
            </a:graphic>
          </wp:inline>
        </w:drawing>
      </w:r>
    </w:p>
    <w:p w14:paraId="7F757795" w14:textId="32F7F0E9" w:rsidR="002B2B5B" w:rsidRDefault="002B2B5B" w:rsidP="00DD6C68">
      <w:pPr>
        <w:jc w:val="center"/>
        <w:rPr>
          <w:b/>
          <w:color w:val="000000" w:themeColor="text1"/>
          <w:sz w:val="32"/>
          <w:szCs w:val="32"/>
        </w:rPr>
      </w:pPr>
    </w:p>
    <w:p w14:paraId="7BE2A0EF" w14:textId="77777777" w:rsidR="002B2B5B" w:rsidRDefault="002B2B5B" w:rsidP="00DD6C68">
      <w:pPr>
        <w:jc w:val="center"/>
        <w:rPr>
          <w:b/>
          <w:color w:val="000000" w:themeColor="text1"/>
          <w:sz w:val="32"/>
          <w:szCs w:val="32"/>
        </w:rPr>
        <w:sectPr w:rsidR="002B2B5B" w:rsidSect="00590B37">
          <w:pgSz w:w="11906" w:h="16838"/>
          <w:pgMar w:top="567" w:right="851" w:bottom="816" w:left="851" w:header="709" w:footer="561" w:gutter="0"/>
          <w:cols w:space="720"/>
          <w:docGrid w:linePitch="326"/>
        </w:sectPr>
      </w:pPr>
    </w:p>
    <w:p w14:paraId="7963DA7E" w14:textId="06C2140E" w:rsidR="00915F49" w:rsidRDefault="00915F49" w:rsidP="00DD6C68">
      <w:pPr>
        <w:jc w:val="center"/>
        <w:rPr>
          <w:b/>
          <w:color w:val="000000" w:themeColor="text1"/>
          <w:sz w:val="32"/>
          <w:szCs w:val="32"/>
        </w:rPr>
      </w:pPr>
    </w:p>
    <w:p w14:paraId="24C2380E" w14:textId="77777777" w:rsidR="00915F49" w:rsidRPr="003A6A27" w:rsidRDefault="00915F49" w:rsidP="00915F49">
      <w:pPr>
        <w:jc w:val="center"/>
        <w:rPr>
          <w:rFonts w:eastAsia="Times New Roman" w:cstheme="minorHAnsi"/>
          <w:b/>
          <w:sz w:val="32"/>
          <w:szCs w:val="32"/>
          <w:u w:val="single"/>
        </w:rPr>
      </w:pPr>
      <w:r w:rsidRPr="006C3562">
        <w:rPr>
          <w:rFonts w:eastAsia="Times New Roman" w:cstheme="minorHAnsi"/>
          <w:b/>
          <w:sz w:val="32"/>
          <w:szCs w:val="32"/>
          <w:u w:val="single"/>
        </w:rPr>
        <w:t>The Seven Ages of Man by William Shakespeare</w:t>
      </w:r>
    </w:p>
    <w:p w14:paraId="49ED3FAF" w14:textId="77777777" w:rsidR="00915F49" w:rsidRPr="003A6A27" w:rsidRDefault="00915F49" w:rsidP="00915F49">
      <w:pPr>
        <w:rPr>
          <w:b/>
          <w:color w:val="000000" w:themeColor="text1"/>
          <w:sz w:val="28"/>
          <w:szCs w:val="28"/>
        </w:rPr>
      </w:pPr>
    </w:p>
    <w:p w14:paraId="2DB10B2B" w14:textId="77777777" w:rsidR="00915F49" w:rsidRPr="003A6A27" w:rsidRDefault="000B22ED" w:rsidP="00915F49">
      <w:pPr>
        <w:jc w:val="center"/>
        <w:rPr>
          <w:sz w:val="28"/>
          <w:szCs w:val="28"/>
        </w:rPr>
      </w:pPr>
      <w:hyperlink r:id="rId14" w:history="1">
        <w:r w:rsidR="00915F49" w:rsidRPr="003A6A27">
          <w:rPr>
            <w:rStyle w:val="Hyperlink"/>
            <w:sz w:val="28"/>
            <w:szCs w:val="28"/>
          </w:rPr>
          <w:t>https://www.youtube.co</w:t>
        </w:r>
        <w:bookmarkStart w:id="0" w:name="_GoBack"/>
        <w:bookmarkEnd w:id="0"/>
        <w:r w:rsidR="00915F49" w:rsidRPr="003A6A27">
          <w:rPr>
            <w:rStyle w:val="Hyperlink"/>
            <w:sz w:val="28"/>
            <w:szCs w:val="28"/>
          </w:rPr>
          <w:t>m</w:t>
        </w:r>
        <w:r w:rsidR="00915F49" w:rsidRPr="003A6A27">
          <w:rPr>
            <w:rStyle w:val="Hyperlink"/>
            <w:sz w:val="28"/>
            <w:szCs w:val="28"/>
          </w:rPr>
          <w:t>/watch?v=61z2fPAOr8g</w:t>
        </w:r>
      </w:hyperlink>
    </w:p>
    <w:p w14:paraId="7C064E5A" w14:textId="77777777" w:rsidR="00915F49" w:rsidRDefault="00915F49" w:rsidP="00915F49"/>
    <w:p w14:paraId="1E15A3FD" w14:textId="77777777" w:rsidR="00915F49" w:rsidRPr="006C3562" w:rsidRDefault="00915F49" w:rsidP="00915F49">
      <w:pPr>
        <w:rPr>
          <w:rFonts w:eastAsia="Times New Roman" w:cstheme="minorHAnsi"/>
          <w:sz w:val="32"/>
          <w:szCs w:val="32"/>
        </w:rPr>
      </w:pPr>
    </w:p>
    <w:p w14:paraId="3F40EA31" w14:textId="32E1EF7D"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All the world's a stage, </w:t>
      </w:r>
      <w:r w:rsidR="00CA6645">
        <w:rPr>
          <w:rFonts w:eastAsia="Times New Roman" w:cstheme="minorHAnsi"/>
          <w:sz w:val="28"/>
          <w:szCs w:val="28"/>
        </w:rPr>
        <w:br/>
      </w:r>
      <w:r w:rsidRPr="000202D2">
        <w:rPr>
          <w:rFonts w:eastAsia="Times New Roman" w:cstheme="minorHAnsi"/>
          <w:sz w:val="28"/>
          <w:szCs w:val="28"/>
        </w:rPr>
        <w:t xml:space="preserve">And all the men and women merely players, </w:t>
      </w:r>
    </w:p>
    <w:p w14:paraId="38652601"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They have their exits and entrances, </w:t>
      </w:r>
    </w:p>
    <w:p w14:paraId="1B6FC3CA"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And one man in his time plays many parts,</w:t>
      </w:r>
    </w:p>
    <w:p w14:paraId="29B6E48A"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 His acts being seven ages. At first the infant, </w:t>
      </w:r>
    </w:p>
    <w:p w14:paraId="686A58E6"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Mewling and puking in the nurse's arms. </w:t>
      </w:r>
    </w:p>
    <w:p w14:paraId="52E1566E"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Then, the whining schoolboy with his satchel </w:t>
      </w:r>
    </w:p>
    <w:p w14:paraId="29BDA2DD"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And shining morning face, creeping like snail </w:t>
      </w:r>
    </w:p>
    <w:p w14:paraId="6B1DB726"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Unwillingly to school. And then the lover, </w:t>
      </w:r>
    </w:p>
    <w:p w14:paraId="6E0815DA"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Sighing like furnace, with a woeful ballad </w:t>
      </w:r>
    </w:p>
    <w:p w14:paraId="473B3F83"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Made to his mistress' eyebrow. </w:t>
      </w:r>
    </w:p>
    <w:p w14:paraId="47004D0C"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Then a soldier, Full of strange oaths, and bearded like the </w:t>
      </w:r>
      <w:proofErr w:type="spellStart"/>
      <w:r w:rsidRPr="000202D2">
        <w:rPr>
          <w:rFonts w:eastAsia="Times New Roman" w:cstheme="minorHAnsi"/>
          <w:sz w:val="28"/>
          <w:szCs w:val="28"/>
        </w:rPr>
        <w:t>pard</w:t>
      </w:r>
      <w:proofErr w:type="spellEnd"/>
      <w:r w:rsidRPr="000202D2">
        <w:rPr>
          <w:rFonts w:eastAsia="Times New Roman" w:cstheme="minorHAnsi"/>
          <w:sz w:val="28"/>
          <w:szCs w:val="28"/>
        </w:rPr>
        <w:t xml:space="preserve">, </w:t>
      </w:r>
    </w:p>
    <w:p w14:paraId="719891A2"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Jealous in honour, sudden, and quick in quarrel, </w:t>
      </w:r>
    </w:p>
    <w:p w14:paraId="0517F09C"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Seeking the bubble reputation </w:t>
      </w:r>
    </w:p>
    <w:p w14:paraId="027654C9"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Even in the cannon's mouth. And then the justice </w:t>
      </w:r>
    </w:p>
    <w:p w14:paraId="109F5AC5"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In fair round belly, with good capon </w:t>
      </w:r>
      <w:proofErr w:type="spellStart"/>
      <w:r w:rsidRPr="000202D2">
        <w:rPr>
          <w:rFonts w:eastAsia="Times New Roman" w:cstheme="minorHAnsi"/>
          <w:sz w:val="28"/>
          <w:szCs w:val="28"/>
        </w:rPr>
        <w:t>lin'd</w:t>
      </w:r>
      <w:proofErr w:type="spellEnd"/>
      <w:r w:rsidRPr="000202D2">
        <w:rPr>
          <w:rFonts w:eastAsia="Times New Roman" w:cstheme="minorHAnsi"/>
          <w:sz w:val="28"/>
          <w:szCs w:val="28"/>
        </w:rPr>
        <w:t xml:space="preserve">, </w:t>
      </w:r>
    </w:p>
    <w:p w14:paraId="4C69F070"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With eyes severe, and beard of formal cut, </w:t>
      </w:r>
    </w:p>
    <w:p w14:paraId="1739E45D"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Full of wise saws, and modern instances, </w:t>
      </w:r>
    </w:p>
    <w:p w14:paraId="22FA77F0"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And so he plays his part. The sixth age shifts</w:t>
      </w:r>
    </w:p>
    <w:p w14:paraId="7DD7F5D8"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 Into the lean and </w:t>
      </w:r>
      <w:proofErr w:type="spellStart"/>
      <w:r w:rsidRPr="000202D2">
        <w:rPr>
          <w:rFonts w:eastAsia="Times New Roman" w:cstheme="minorHAnsi"/>
          <w:sz w:val="28"/>
          <w:szCs w:val="28"/>
        </w:rPr>
        <w:t>slipper'd</w:t>
      </w:r>
      <w:proofErr w:type="spellEnd"/>
      <w:r w:rsidRPr="000202D2">
        <w:rPr>
          <w:rFonts w:eastAsia="Times New Roman" w:cstheme="minorHAnsi"/>
          <w:sz w:val="28"/>
          <w:szCs w:val="28"/>
        </w:rPr>
        <w:t xml:space="preserve"> </w:t>
      </w:r>
      <w:proofErr w:type="spellStart"/>
      <w:r w:rsidRPr="000202D2">
        <w:rPr>
          <w:rFonts w:eastAsia="Times New Roman" w:cstheme="minorHAnsi"/>
          <w:sz w:val="28"/>
          <w:szCs w:val="28"/>
        </w:rPr>
        <w:t>pantaloon</w:t>
      </w:r>
      <w:proofErr w:type="spellEnd"/>
      <w:r w:rsidRPr="000202D2">
        <w:rPr>
          <w:rFonts w:eastAsia="Times New Roman" w:cstheme="minorHAnsi"/>
          <w:sz w:val="28"/>
          <w:szCs w:val="28"/>
        </w:rPr>
        <w:t xml:space="preserve">, </w:t>
      </w:r>
    </w:p>
    <w:p w14:paraId="60FF607E"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With spectacles on nose, and pouch on side, </w:t>
      </w:r>
    </w:p>
    <w:p w14:paraId="4025B9E2"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His youthful hose well </w:t>
      </w:r>
      <w:proofErr w:type="spellStart"/>
      <w:r w:rsidRPr="000202D2">
        <w:rPr>
          <w:rFonts w:eastAsia="Times New Roman" w:cstheme="minorHAnsi"/>
          <w:sz w:val="28"/>
          <w:szCs w:val="28"/>
        </w:rPr>
        <w:t>sav'd</w:t>
      </w:r>
      <w:proofErr w:type="spellEnd"/>
      <w:r w:rsidRPr="000202D2">
        <w:rPr>
          <w:rFonts w:eastAsia="Times New Roman" w:cstheme="minorHAnsi"/>
          <w:sz w:val="28"/>
          <w:szCs w:val="28"/>
        </w:rPr>
        <w:t xml:space="preserve">, a world too wide, </w:t>
      </w:r>
    </w:p>
    <w:p w14:paraId="0258F377"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For his shrunk shank, and his big manly voice, </w:t>
      </w:r>
    </w:p>
    <w:p w14:paraId="2980BFF9"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Turning again towards childish treble, pipes </w:t>
      </w:r>
    </w:p>
    <w:p w14:paraId="4B517F96"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And whistles in his sound. Last scene of all, </w:t>
      </w:r>
    </w:p>
    <w:p w14:paraId="10987CF4"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That ends this strange eventful history, </w:t>
      </w:r>
    </w:p>
    <w:p w14:paraId="44FE5FDA" w14:textId="77777777"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 xml:space="preserve">Is second childishness and mere oblivion, </w:t>
      </w:r>
    </w:p>
    <w:p w14:paraId="5E880F5C" w14:textId="50FCB441" w:rsidR="00915F49" w:rsidRPr="000202D2" w:rsidRDefault="00915F49" w:rsidP="000202D2">
      <w:pPr>
        <w:spacing w:line="276" w:lineRule="auto"/>
        <w:rPr>
          <w:rFonts w:eastAsia="Times New Roman" w:cstheme="minorHAnsi"/>
          <w:sz w:val="28"/>
          <w:szCs w:val="28"/>
        </w:rPr>
      </w:pPr>
      <w:r w:rsidRPr="000202D2">
        <w:rPr>
          <w:rFonts w:eastAsia="Times New Roman" w:cstheme="minorHAnsi"/>
          <w:sz w:val="28"/>
          <w:szCs w:val="28"/>
        </w:rPr>
        <w:t>Sans teeth, sans eyes, sans taste, sans everything.</w:t>
      </w:r>
    </w:p>
    <w:sectPr w:rsidR="00915F49" w:rsidRPr="000202D2" w:rsidSect="00590B37">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3D22" w14:textId="77777777" w:rsidR="000B22ED" w:rsidRDefault="000B22ED" w:rsidP="00371769">
      <w:r>
        <w:separator/>
      </w:r>
    </w:p>
  </w:endnote>
  <w:endnote w:type="continuationSeparator" w:id="0">
    <w:p w14:paraId="1361ED18" w14:textId="77777777" w:rsidR="000B22ED" w:rsidRDefault="000B22ED"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E91F" w14:textId="44DD7D56" w:rsidR="00590B37" w:rsidRPr="00F65B4B" w:rsidRDefault="00590B37" w:rsidP="00590B37">
    <w:pPr>
      <w:rPr>
        <w:rFonts w:cs="Tahoma"/>
        <w:sz w:val="20"/>
        <w:szCs w:val="20"/>
      </w:rPr>
    </w:pPr>
    <w:r w:rsidRPr="00F65B4B">
      <w:rPr>
        <w:rFonts w:cs="Tahoma"/>
        <w:sz w:val="20"/>
        <w:szCs w:val="20"/>
      </w:rPr>
      <w:t>Explore more Hamilton Trust Learning Materials at </w:t>
    </w:r>
    <w:hyperlink r:id="rId1" w:tgtFrame="_blank" w:history="1">
      <w:r w:rsidRPr="00F65B4B">
        <w:rPr>
          <w:rStyle w:val="Hyperlink"/>
          <w:rFonts w:cs="Tahoma"/>
          <w:sz w:val="20"/>
          <w:szCs w:val="20"/>
        </w:rPr>
        <w:t>https://wrht.org.uk/hamilton</w:t>
      </w:r>
    </w:hyperlink>
    <w:r w:rsidR="00F65B4B">
      <w:rPr>
        <w:rStyle w:val="Hyperlink"/>
        <w:rFonts w:cs="Tahoma"/>
        <w:sz w:val="20"/>
        <w:szCs w:val="20"/>
        <w:u w:val="none"/>
      </w:rPr>
      <w:tab/>
    </w:r>
    <w:r w:rsidR="00F65B4B">
      <w:rPr>
        <w:rStyle w:val="Hyperlink"/>
        <w:rFonts w:cs="Tahoma"/>
        <w:sz w:val="20"/>
        <w:szCs w:val="20"/>
        <w:u w:val="none"/>
      </w:rPr>
      <w:tab/>
    </w:r>
    <w:r w:rsidR="00F65B4B" w:rsidRPr="00F65B4B">
      <w:rPr>
        <w:rStyle w:val="Hyperlink"/>
        <w:rFonts w:cs="Tahoma"/>
        <w:color w:val="auto"/>
        <w:sz w:val="20"/>
        <w:szCs w:val="20"/>
        <w:u w:val="none"/>
      </w:rPr>
      <w:t>Week 9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8562" w14:textId="77777777" w:rsidR="000B22ED" w:rsidRDefault="000B22ED" w:rsidP="00371769">
      <w:r>
        <w:separator/>
      </w:r>
    </w:p>
  </w:footnote>
  <w:footnote w:type="continuationSeparator" w:id="0">
    <w:p w14:paraId="05E9E0F8" w14:textId="77777777" w:rsidR="000B22ED" w:rsidRDefault="000B22ED"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C0C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3"/>
  </w:num>
  <w:num w:numId="5">
    <w:abstractNumId w:val="15"/>
  </w:num>
  <w:num w:numId="6">
    <w:abstractNumId w:val="16"/>
  </w:num>
  <w:num w:numId="7">
    <w:abstractNumId w:val="10"/>
  </w:num>
  <w:num w:numId="8">
    <w:abstractNumId w:val="0"/>
  </w:num>
  <w:num w:numId="9">
    <w:abstractNumId w:val="9"/>
  </w:num>
  <w:num w:numId="10">
    <w:abstractNumId w:val="4"/>
  </w:num>
  <w:num w:numId="11">
    <w:abstractNumId w:val="11"/>
  </w:num>
  <w:num w:numId="12">
    <w:abstractNumId w:val="12"/>
  </w:num>
  <w:num w:numId="13">
    <w:abstractNumId w:val="8"/>
  </w:num>
  <w:num w:numId="14">
    <w:abstractNumId w:val="1"/>
  </w:num>
  <w:num w:numId="15">
    <w:abstractNumId w:val="5"/>
  </w:num>
  <w:num w:numId="16">
    <w:abstractNumId w:val="6"/>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2D2"/>
    <w:rsid w:val="00020C46"/>
    <w:rsid w:val="00040BD6"/>
    <w:rsid w:val="00062A7C"/>
    <w:rsid w:val="000679E9"/>
    <w:rsid w:val="000B22ED"/>
    <w:rsid w:val="000C6603"/>
    <w:rsid w:val="000D0213"/>
    <w:rsid w:val="00104FC6"/>
    <w:rsid w:val="001110CA"/>
    <w:rsid w:val="00122485"/>
    <w:rsid w:val="001363DC"/>
    <w:rsid w:val="00142F79"/>
    <w:rsid w:val="001443D6"/>
    <w:rsid w:val="00154BC5"/>
    <w:rsid w:val="0017487E"/>
    <w:rsid w:val="001B2798"/>
    <w:rsid w:val="00252366"/>
    <w:rsid w:val="00252C84"/>
    <w:rsid w:val="00260C60"/>
    <w:rsid w:val="0027318E"/>
    <w:rsid w:val="002B2B5B"/>
    <w:rsid w:val="002B5550"/>
    <w:rsid w:val="002C18A6"/>
    <w:rsid w:val="002F3EA9"/>
    <w:rsid w:val="00311284"/>
    <w:rsid w:val="00333A4E"/>
    <w:rsid w:val="00371769"/>
    <w:rsid w:val="003861E6"/>
    <w:rsid w:val="003A1D1E"/>
    <w:rsid w:val="003C023B"/>
    <w:rsid w:val="003C1F81"/>
    <w:rsid w:val="003D5CC4"/>
    <w:rsid w:val="00425733"/>
    <w:rsid w:val="00452512"/>
    <w:rsid w:val="00457208"/>
    <w:rsid w:val="00471161"/>
    <w:rsid w:val="00495039"/>
    <w:rsid w:val="004A4CC0"/>
    <w:rsid w:val="004B513A"/>
    <w:rsid w:val="004D19A9"/>
    <w:rsid w:val="004D228B"/>
    <w:rsid w:val="004F5334"/>
    <w:rsid w:val="005001F9"/>
    <w:rsid w:val="00513CBE"/>
    <w:rsid w:val="00534D6B"/>
    <w:rsid w:val="005474A3"/>
    <w:rsid w:val="00590B37"/>
    <w:rsid w:val="00594BFE"/>
    <w:rsid w:val="005D231D"/>
    <w:rsid w:val="005E11E8"/>
    <w:rsid w:val="005F5C81"/>
    <w:rsid w:val="005F7516"/>
    <w:rsid w:val="006033A8"/>
    <w:rsid w:val="00610583"/>
    <w:rsid w:val="0061319E"/>
    <w:rsid w:val="0062009E"/>
    <w:rsid w:val="006258D8"/>
    <w:rsid w:val="006302FE"/>
    <w:rsid w:val="006B3C81"/>
    <w:rsid w:val="006C3562"/>
    <w:rsid w:val="00724D1B"/>
    <w:rsid w:val="007562F8"/>
    <w:rsid w:val="007A4E37"/>
    <w:rsid w:val="007B045F"/>
    <w:rsid w:val="007B1DBB"/>
    <w:rsid w:val="00846A48"/>
    <w:rsid w:val="008578B0"/>
    <w:rsid w:val="00872135"/>
    <w:rsid w:val="0087325E"/>
    <w:rsid w:val="00873FFC"/>
    <w:rsid w:val="00880CCE"/>
    <w:rsid w:val="00892B93"/>
    <w:rsid w:val="008C1DE7"/>
    <w:rsid w:val="008D5F6E"/>
    <w:rsid w:val="008E726E"/>
    <w:rsid w:val="009154CB"/>
    <w:rsid w:val="00915F49"/>
    <w:rsid w:val="009177EC"/>
    <w:rsid w:val="009515F0"/>
    <w:rsid w:val="00963734"/>
    <w:rsid w:val="009672A8"/>
    <w:rsid w:val="009A69EF"/>
    <w:rsid w:val="00A0779D"/>
    <w:rsid w:val="00A238E5"/>
    <w:rsid w:val="00A66BA7"/>
    <w:rsid w:val="00AD0D63"/>
    <w:rsid w:val="00AD2B99"/>
    <w:rsid w:val="00AF472A"/>
    <w:rsid w:val="00B33AAD"/>
    <w:rsid w:val="00B9604C"/>
    <w:rsid w:val="00BE2F18"/>
    <w:rsid w:val="00BE5430"/>
    <w:rsid w:val="00C51075"/>
    <w:rsid w:val="00C532C0"/>
    <w:rsid w:val="00C93340"/>
    <w:rsid w:val="00CA1982"/>
    <w:rsid w:val="00CA6645"/>
    <w:rsid w:val="00CF184A"/>
    <w:rsid w:val="00CF50CF"/>
    <w:rsid w:val="00D13342"/>
    <w:rsid w:val="00D73E44"/>
    <w:rsid w:val="00D77469"/>
    <w:rsid w:val="00DD6C68"/>
    <w:rsid w:val="00DE55E4"/>
    <w:rsid w:val="00DF3ADC"/>
    <w:rsid w:val="00DF4A6D"/>
    <w:rsid w:val="00E147CD"/>
    <w:rsid w:val="00E25AF2"/>
    <w:rsid w:val="00E40374"/>
    <w:rsid w:val="00E70B7F"/>
    <w:rsid w:val="00E76422"/>
    <w:rsid w:val="00E87F10"/>
    <w:rsid w:val="00EC0577"/>
    <w:rsid w:val="00EC67B7"/>
    <w:rsid w:val="00F1147F"/>
    <w:rsid w:val="00F15D13"/>
    <w:rsid w:val="00F23786"/>
    <w:rsid w:val="00F37081"/>
    <w:rsid w:val="00F65B4B"/>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5651869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094472075">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592737569">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vimeo.com/200936986" TargetMode="Externa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61z2fPAOr8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8</cp:revision>
  <dcterms:created xsi:type="dcterms:W3CDTF">2020-05-06T09:26:00Z</dcterms:created>
  <dcterms:modified xsi:type="dcterms:W3CDTF">2020-05-06T19:18:00Z</dcterms:modified>
</cp:coreProperties>
</file>