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C8BDB0" w14:textId="516E6798" w:rsidR="004D228B" w:rsidRPr="004D228B" w:rsidRDefault="004D228B" w:rsidP="004D228B">
      <w:pPr>
        <w:jc w:val="center"/>
        <w:rPr>
          <w:b/>
          <w:bCs/>
          <w:sz w:val="36"/>
          <w:szCs w:val="36"/>
        </w:rPr>
      </w:pPr>
      <w:r w:rsidRPr="004D228B">
        <w:rPr>
          <w:b/>
          <w:bCs/>
          <w:sz w:val="36"/>
          <w:szCs w:val="36"/>
        </w:rPr>
        <w:t>What to do today</w:t>
      </w:r>
    </w:p>
    <w:p w14:paraId="470C2938" w14:textId="13892529" w:rsidR="004D228B" w:rsidRPr="00D71517" w:rsidRDefault="004D228B" w:rsidP="004D228B">
      <w:pPr>
        <w:jc w:val="center"/>
        <w:rPr>
          <w:b/>
          <w:bCs/>
          <w:sz w:val="32"/>
          <w:szCs w:val="32"/>
        </w:rPr>
      </w:pPr>
      <w:r>
        <w:rPr>
          <w:rFonts w:cs="Calibri"/>
          <w:i/>
          <w:iCs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364414" wp14:editId="32EF0F68">
                <wp:simplePos x="0" y="0"/>
                <wp:positionH relativeFrom="column">
                  <wp:posOffset>-175260</wp:posOffset>
                </wp:positionH>
                <wp:positionV relativeFrom="paragraph">
                  <wp:posOffset>185420</wp:posOffset>
                </wp:positionV>
                <wp:extent cx="5931877" cy="539261"/>
                <wp:effectExtent l="0" t="0" r="12065" b="69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1877" cy="539261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75D62B" w14:textId="77777777" w:rsidR="004D228B" w:rsidRPr="00CE0732" w:rsidRDefault="004D228B" w:rsidP="004D228B">
                            <w:pPr>
                              <w:spacing w:line="276" w:lineRule="auto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IMPORTANT Parent or Carer – Read this page with your child and check that you are happy with what they have to do and any weblinks or use of internet.  </w:t>
                            </w:r>
                          </w:p>
                          <w:p w14:paraId="17A61E98" w14:textId="77777777" w:rsidR="004D228B" w:rsidRDefault="004D228B" w:rsidP="004D22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6536441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13.8pt;margin-top:14.6pt;width:467.1pt;height:42.4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" fillcolor="white [3201]" strokecolor="red" strokeweight="1pt">
                <v:textbox>
                  <w:txbxContent>
                    <w:p w14:paraId="6475D62B" w14:textId="77777777" w:rsidR="004D228B" w:rsidRPr="00CE0732" w:rsidRDefault="004D228B" w:rsidP="004D228B">
                      <w:pPr>
                        <w:spacing w:line="276" w:lineRule="auto"/>
                        <w:rPr>
                          <w:rFonts w:cs="Calibri"/>
                          <w:i/>
                          <w:iCs/>
                        </w:rPr>
                      </w:pPr>
                      <w:r w:rsidRPr="00CE0732">
                        <w:rPr>
                          <w:rFonts w:cs="Calibri"/>
                          <w:i/>
                          <w:iCs/>
                        </w:rPr>
                        <w:t xml:space="preserve">IMPORTANT Parent or Carer – Read this page with your child and check that you are happy with what they have to do and any weblinks or use of internet.  </w:t>
                      </w:r>
                    </w:p>
                    <w:p w14:paraId="17A61E98" w14:textId="77777777" w:rsidR="004D228B" w:rsidRDefault="004D228B" w:rsidP="004D228B"/>
                  </w:txbxContent>
                </v:textbox>
              </v:shape>
            </w:pict>
          </mc:Fallback>
        </mc:AlternateContent>
      </w:r>
    </w:p>
    <w:p w14:paraId="7A21F415" w14:textId="77777777" w:rsidR="004D228B" w:rsidRPr="000C4A66" w:rsidRDefault="004D228B" w:rsidP="004D228B">
      <w:pPr>
        <w:rPr>
          <w:rFonts w:cs="Calibri"/>
          <w:i/>
          <w:iCs/>
          <w:sz w:val="26"/>
          <w:szCs w:val="26"/>
        </w:rPr>
      </w:pPr>
    </w:p>
    <w:p w14:paraId="039DC018" w14:textId="77777777" w:rsidR="004D228B" w:rsidRDefault="004D228B" w:rsidP="004D228B">
      <w:pPr>
        <w:rPr>
          <w:rFonts w:cs="Calibri"/>
          <w:i/>
          <w:iCs/>
        </w:rPr>
      </w:pPr>
    </w:p>
    <w:p w14:paraId="72ABA905" w14:textId="77777777" w:rsidR="004D228B" w:rsidRPr="001B2798" w:rsidRDefault="004D228B" w:rsidP="004D228B">
      <w:pPr>
        <w:rPr>
          <w:sz w:val="36"/>
          <w:szCs w:val="36"/>
        </w:rPr>
      </w:pPr>
    </w:p>
    <w:p w14:paraId="4605444B" w14:textId="2DDF9818" w:rsidR="004D228B" w:rsidRPr="006B3C81" w:rsidRDefault="004D228B" w:rsidP="001B2798">
      <w:pPr>
        <w:spacing w:line="276" w:lineRule="auto"/>
        <w:rPr>
          <w:rFonts w:cs="Calibri"/>
          <w:b/>
          <w:bCs/>
          <w:sz w:val="32"/>
          <w:szCs w:val="32"/>
        </w:rPr>
      </w:pPr>
      <w:r w:rsidRPr="006B3C81">
        <w:rPr>
          <w:rFonts w:cs="Calibri"/>
          <w:b/>
          <w:bCs/>
          <w:sz w:val="32"/>
          <w:szCs w:val="32"/>
        </w:rPr>
        <w:t xml:space="preserve">1. </w:t>
      </w:r>
      <w:r w:rsidR="000E71A2">
        <w:rPr>
          <w:rFonts w:cs="Calibri"/>
          <w:b/>
          <w:bCs/>
          <w:sz w:val="32"/>
          <w:szCs w:val="32"/>
        </w:rPr>
        <w:t>Listen to two different readings of the poem</w:t>
      </w:r>
    </w:p>
    <w:p w14:paraId="0DF06739" w14:textId="50D04CDA" w:rsidR="000E71A2" w:rsidRPr="000E71A2" w:rsidRDefault="000E71A2" w:rsidP="00154BC5">
      <w:pPr>
        <w:pStyle w:val="ListParagraph"/>
        <w:numPr>
          <w:ilvl w:val="0"/>
          <w:numId w:val="2"/>
        </w:numPr>
        <w:spacing w:line="276" w:lineRule="auto"/>
        <w:rPr>
          <w:color w:val="000000" w:themeColor="text1"/>
          <w:sz w:val="32"/>
          <w:szCs w:val="32"/>
        </w:rPr>
      </w:pPr>
      <w:r>
        <w:rPr>
          <w:rFonts w:cs="Calibri"/>
          <w:sz w:val="32"/>
          <w:szCs w:val="32"/>
        </w:rPr>
        <w:t xml:space="preserve">Listen to two readings of Macavity. Follow the words as you do. </w:t>
      </w:r>
    </w:p>
    <w:p w14:paraId="4879006B" w14:textId="0AAB1BEF" w:rsidR="000E71A2" w:rsidRDefault="00640D15" w:rsidP="000E71A2">
      <w:pPr>
        <w:pStyle w:val="ListParagraph"/>
        <w:spacing w:line="276" w:lineRule="auto"/>
        <w:rPr>
          <w:color w:val="000000" w:themeColor="text1"/>
          <w:sz w:val="32"/>
          <w:szCs w:val="32"/>
        </w:rPr>
      </w:pPr>
      <w:hyperlink r:id="rId7" w:history="1">
        <w:r w:rsidR="000E71A2" w:rsidRPr="00B02E11">
          <w:rPr>
            <w:rStyle w:val="Hyperlink"/>
            <w:sz w:val="32"/>
            <w:szCs w:val="32"/>
          </w:rPr>
          <w:t>https://www.youtube.com/watch?v=QY3V0s8eRcs&amp;t=105s</w:t>
        </w:r>
      </w:hyperlink>
    </w:p>
    <w:p w14:paraId="58853DCB" w14:textId="0E465DCA" w:rsidR="000E71A2" w:rsidRPr="000E71A2" w:rsidRDefault="00640D15" w:rsidP="000E71A2">
      <w:pPr>
        <w:pStyle w:val="ListParagraph"/>
        <w:spacing w:line="276" w:lineRule="auto"/>
        <w:rPr>
          <w:color w:val="000000" w:themeColor="text1"/>
          <w:sz w:val="32"/>
          <w:szCs w:val="32"/>
        </w:rPr>
      </w:pPr>
      <w:hyperlink r:id="rId8" w:history="1">
        <w:r w:rsidR="000E71A2" w:rsidRPr="000E71A2">
          <w:rPr>
            <w:rStyle w:val="Hyperlink"/>
            <w:sz w:val="32"/>
            <w:szCs w:val="32"/>
          </w:rPr>
          <w:t>https://www.youtube.com/watch?v=7LjaTP0T3Ew&amp;t=12s</w:t>
        </w:r>
      </w:hyperlink>
    </w:p>
    <w:p w14:paraId="36A018E7" w14:textId="318D9DB7" w:rsidR="00C532C0" w:rsidRPr="00154BC5" w:rsidRDefault="000E71A2" w:rsidP="00154BC5">
      <w:pPr>
        <w:pStyle w:val="ListParagraph"/>
        <w:numPr>
          <w:ilvl w:val="0"/>
          <w:numId w:val="2"/>
        </w:numPr>
        <w:spacing w:line="276" w:lineRule="auto"/>
        <w:rPr>
          <w:color w:val="000000" w:themeColor="text1"/>
          <w:sz w:val="32"/>
          <w:szCs w:val="32"/>
        </w:rPr>
      </w:pPr>
      <w:r>
        <w:rPr>
          <w:rFonts w:cs="Calibri"/>
          <w:sz w:val="32"/>
          <w:szCs w:val="32"/>
        </w:rPr>
        <w:t>Can you describe 3-5 differences between the two readings? Which do you prefer? Why?</w:t>
      </w:r>
    </w:p>
    <w:p w14:paraId="3024818A" w14:textId="77777777" w:rsidR="001B2798" w:rsidRPr="006B3C81" w:rsidRDefault="001B2798" w:rsidP="004D228B">
      <w:pPr>
        <w:rPr>
          <w:rFonts w:cs="Calibri"/>
          <w:sz w:val="32"/>
          <w:szCs w:val="32"/>
        </w:rPr>
      </w:pPr>
    </w:p>
    <w:p w14:paraId="1616E76B" w14:textId="65EC5EAA" w:rsidR="001B2798" w:rsidRDefault="001B2798" w:rsidP="001B2798">
      <w:pPr>
        <w:spacing w:line="276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2. </w:t>
      </w:r>
      <w:r w:rsidR="000E71A2">
        <w:rPr>
          <w:b/>
          <w:bCs/>
          <w:sz w:val="32"/>
          <w:szCs w:val="32"/>
        </w:rPr>
        <w:t xml:space="preserve">Read and write a Play </w:t>
      </w:r>
      <w:r w:rsidR="00754F34">
        <w:rPr>
          <w:b/>
          <w:bCs/>
          <w:sz w:val="32"/>
          <w:szCs w:val="32"/>
        </w:rPr>
        <w:t>Script</w:t>
      </w:r>
    </w:p>
    <w:p w14:paraId="6A525FC5" w14:textId="3692B819" w:rsidR="001110CA" w:rsidRPr="003B234A" w:rsidRDefault="003B234A" w:rsidP="001110CA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Read </w:t>
      </w:r>
      <w:r w:rsidR="000E71A2" w:rsidRPr="00292124">
        <w:rPr>
          <w:rFonts w:cs="Calibri"/>
          <w:bCs/>
          <w:i/>
          <w:iCs/>
          <w:color w:val="0432FF"/>
          <w:sz w:val="32"/>
          <w:szCs w:val="32"/>
        </w:rPr>
        <w:t xml:space="preserve">Macavity Play </w:t>
      </w:r>
      <w:r w:rsidR="00754F34" w:rsidRPr="00292124">
        <w:rPr>
          <w:rFonts w:cs="Calibri"/>
          <w:bCs/>
          <w:i/>
          <w:iCs/>
          <w:color w:val="0432FF"/>
          <w:sz w:val="32"/>
          <w:szCs w:val="32"/>
        </w:rPr>
        <w:t>Script</w:t>
      </w:r>
      <w:r w:rsidR="000E71A2" w:rsidRPr="004D358E">
        <w:rPr>
          <w:rFonts w:cs="Calibri"/>
          <w:bCs/>
          <w:i/>
          <w:iCs/>
          <w:sz w:val="32"/>
          <w:szCs w:val="32"/>
        </w:rPr>
        <w:t>.</w:t>
      </w:r>
      <w:r w:rsidR="000E71A2">
        <w:rPr>
          <w:rFonts w:cs="Calibri"/>
          <w:b/>
          <w:color w:val="0432FF"/>
          <w:sz w:val="32"/>
          <w:szCs w:val="32"/>
        </w:rPr>
        <w:t xml:space="preserve"> </w:t>
      </w:r>
      <w:r w:rsidR="000E71A2" w:rsidRPr="000E71A2">
        <w:rPr>
          <w:rFonts w:cs="Calibri"/>
          <w:color w:val="000000" w:themeColor="text1"/>
          <w:sz w:val="32"/>
          <w:szCs w:val="32"/>
        </w:rPr>
        <w:t>Try reading what each of the characters say, using different voices to show the characters.</w:t>
      </w:r>
      <w:r w:rsidR="000E71A2" w:rsidRPr="000E71A2">
        <w:rPr>
          <w:rFonts w:cs="Calibri"/>
          <w:b/>
          <w:color w:val="000000" w:themeColor="text1"/>
          <w:sz w:val="32"/>
          <w:szCs w:val="32"/>
        </w:rPr>
        <w:t xml:space="preserve"> </w:t>
      </w:r>
    </w:p>
    <w:p w14:paraId="70603F89" w14:textId="2E59A223" w:rsidR="00154BC5" w:rsidRDefault="00754F34" w:rsidP="003B234A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color w:val="000000" w:themeColor="text1"/>
          <w:sz w:val="32"/>
          <w:szCs w:val="32"/>
        </w:rPr>
        <w:t xml:space="preserve">Read </w:t>
      </w:r>
      <w:r w:rsidRPr="004D358E">
        <w:rPr>
          <w:rFonts w:cs="Calibri"/>
          <w:bCs/>
          <w:i/>
          <w:iCs/>
          <w:color w:val="0432FF"/>
          <w:sz w:val="32"/>
          <w:szCs w:val="32"/>
        </w:rPr>
        <w:t>Play Script Features</w:t>
      </w:r>
      <w:r w:rsidRPr="004D358E">
        <w:rPr>
          <w:rFonts w:cs="Calibri"/>
          <w:sz w:val="32"/>
          <w:szCs w:val="32"/>
        </w:rPr>
        <w:t>.</w:t>
      </w:r>
      <w:r>
        <w:rPr>
          <w:rFonts w:cs="Calibri"/>
          <w:color w:val="000000" w:themeColor="text1"/>
          <w:sz w:val="32"/>
          <w:szCs w:val="32"/>
        </w:rPr>
        <w:t xml:space="preserve"> Use highlighting and notes to show these features on the play script.</w:t>
      </w:r>
    </w:p>
    <w:p w14:paraId="0461FC1A" w14:textId="77777777" w:rsidR="001B2798" w:rsidRPr="006B3C81" w:rsidRDefault="001B2798" w:rsidP="004D228B">
      <w:pPr>
        <w:rPr>
          <w:sz w:val="32"/>
          <w:szCs w:val="32"/>
        </w:rPr>
      </w:pPr>
    </w:p>
    <w:p w14:paraId="12854336" w14:textId="4BA92A72" w:rsidR="004D228B" w:rsidRPr="006B3C81" w:rsidRDefault="001B2798" w:rsidP="001B2798">
      <w:pPr>
        <w:spacing w:line="276" w:lineRule="auto"/>
        <w:rPr>
          <w:rFonts w:cs="Calibri"/>
          <w:b/>
          <w:bCs/>
          <w:sz w:val="32"/>
          <w:szCs w:val="32"/>
        </w:rPr>
      </w:pPr>
      <w:r w:rsidRPr="009154CB">
        <w:rPr>
          <w:rFonts w:cs="Calibri"/>
          <w:b/>
          <w:bCs/>
          <w:sz w:val="32"/>
          <w:szCs w:val="32"/>
        </w:rPr>
        <w:t xml:space="preserve">3.  </w:t>
      </w:r>
      <w:r w:rsidR="00754F34">
        <w:rPr>
          <w:rFonts w:cs="Calibri"/>
          <w:b/>
          <w:bCs/>
          <w:sz w:val="32"/>
          <w:szCs w:val="32"/>
        </w:rPr>
        <w:t>Now for some writing</w:t>
      </w:r>
    </w:p>
    <w:p w14:paraId="72AD47F5" w14:textId="7DF4BEB1" w:rsidR="00C532C0" w:rsidRDefault="00754F34" w:rsidP="00C532C0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Write a playscript based on the poem, ‘Macavity’.</w:t>
      </w:r>
    </w:p>
    <w:p w14:paraId="31449067" w14:textId="362E8ADB" w:rsidR="00754F34" w:rsidRDefault="001779E0" w:rsidP="00C532C0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If you want to, y</w:t>
      </w:r>
      <w:r w:rsidR="00754F34">
        <w:rPr>
          <w:rFonts w:cs="Calibri"/>
          <w:sz w:val="32"/>
          <w:szCs w:val="32"/>
        </w:rPr>
        <w:t xml:space="preserve">ou could carry on the courtroom scene in the </w:t>
      </w:r>
      <w:r w:rsidR="00754F34" w:rsidRPr="004D358E">
        <w:rPr>
          <w:rFonts w:cs="Calibri"/>
          <w:bCs/>
          <w:i/>
          <w:iCs/>
          <w:color w:val="0432FF"/>
          <w:sz w:val="32"/>
          <w:szCs w:val="32"/>
        </w:rPr>
        <w:t>Macavity Play Script</w:t>
      </w:r>
      <w:r w:rsidR="00754F34" w:rsidRPr="004D358E">
        <w:rPr>
          <w:rFonts w:cs="Calibri"/>
          <w:bCs/>
          <w:sz w:val="32"/>
          <w:szCs w:val="32"/>
        </w:rPr>
        <w:t>.</w:t>
      </w:r>
      <w:r w:rsidR="00754F34" w:rsidRPr="00754F34">
        <w:rPr>
          <w:rFonts w:cs="Calibri"/>
          <w:b/>
          <w:color w:val="0432FF"/>
          <w:sz w:val="32"/>
          <w:szCs w:val="32"/>
        </w:rPr>
        <w:t xml:space="preserve"> </w:t>
      </w:r>
    </w:p>
    <w:p w14:paraId="120E04C2" w14:textId="25D60C10" w:rsidR="00754F34" w:rsidRDefault="00754F34" w:rsidP="00C532C0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You could use another scene from the poem – the </w:t>
      </w:r>
      <w:r w:rsidRPr="004D358E">
        <w:rPr>
          <w:rFonts w:cs="Calibri"/>
          <w:bCs/>
          <w:i/>
          <w:iCs/>
          <w:color w:val="0432FF"/>
          <w:sz w:val="32"/>
          <w:szCs w:val="32"/>
        </w:rPr>
        <w:t xml:space="preserve">Arthur Robbins Illustrations </w:t>
      </w:r>
      <w:r>
        <w:rPr>
          <w:rFonts w:cs="Calibri"/>
          <w:sz w:val="32"/>
          <w:szCs w:val="32"/>
        </w:rPr>
        <w:t xml:space="preserve">may help you. </w:t>
      </w:r>
    </w:p>
    <w:p w14:paraId="37CB1CA8" w14:textId="72A06460" w:rsidR="009D1377" w:rsidRDefault="00754F34" w:rsidP="00C532C0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Use </w:t>
      </w:r>
      <w:r w:rsidRPr="004D358E">
        <w:rPr>
          <w:rFonts w:cs="Calibri"/>
          <w:bCs/>
          <w:i/>
          <w:iCs/>
          <w:color w:val="0432FF"/>
          <w:sz w:val="32"/>
          <w:szCs w:val="32"/>
        </w:rPr>
        <w:t>Play Script Features</w:t>
      </w:r>
      <w:r w:rsidRPr="00754F34">
        <w:rPr>
          <w:rFonts w:cs="Calibri"/>
          <w:color w:val="0432FF"/>
          <w:sz w:val="32"/>
          <w:szCs w:val="32"/>
        </w:rPr>
        <w:t xml:space="preserve"> </w:t>
      </w:r>
      <w:r>
        <w:rPr>
          <w:rFonts w:cs="Calibri"/>
          <w:sz w:val="32"/>
          <w:szCs w:val="32"/>
        </w:rPr>
        <w:t xml:space="preserve">as you write out your playscript. </w:t>
      </w:r>
      <w:r w:rsidR="009D1377">
        <w:rPr>
          <w:rFonts w:cs="Calibri"/>
          <w:sz w:val="32"/>
          <w:szCs w:val="32"/>
        </w:rPr>
        <w:t xml:space="preserve"> </w:t>
      </w:r>
    </w:p>
    <w:p w14:paraId="4E8EDD90" w14:textId="77777777" w:rsidR="00754F34" w:rsidRPr="00154BC5" w:rsidRDefault="00754F34" w:rsidP="00754F34">
      <w:pPr>
        <w:pStyle w:val="ListParagraph"/>
        <w:spacing w:line="276" w:lineRule="auto"/>
        <w:rPr>
          <w:rFonts w:cs="Calibri"/>
          <w:sz w:val="32"/>
          <w:szCs w:val="32"/>
        </w:rPr>
      </w:pPr>
    </w:p>
    <w:p w14:paraId="2DE923E2" w14:textId="5D2CABE4" w:rsidR="00754F34" w:rsidRPr="00754F34" w:rsidRDefault="00754F34" w:rsidP="001779E0">
      <w:pPr>
        <w:spacing w:line="276" w:lineRule="auto"/>
        <w:rPr>
          <w:rFonts w:cs="Calibri"/>
          <w:color w:val="0432FF"/>
          <w:sz w:val="32"/>
          <w:szCs w:val="32"/>
        </w:rPr>
      </w:pPr>
      <w:r w:rsidRPr="00754F34">
        <w:rPr>
          <w:rFonts w:cs="Calibri"/>
          <w:color w:val="0432FF"/>
          <w:sz w:val="32"/>
          <w:szCs w:val="32"/>
        </w:rPr>
        <w:t>Well</w:t>
      </w:r>
      <w:r w:rsidR="003A48D2">
        <w:rPr>
          <w:rFonts w:cs="Calibri"/>
          <w:color w:val="0432FF"/>
          <w:sz w:val="32"/>
          <w:szCs w:val="32"/>
        </w:rPr>
        <w:t xml:space="preserve"> done! Now show a grown-up your play script and show them the </w:t>
      </w:r>
      <w:r w:rsidR="003A48D2">
        <w:rPr>
          <w:rFonts w:cs="Calibri"/>
          <w:color w:val="0432FF"/>
          <w:sz w:val="32"/>
          <w:szCs w:val="32"/>
        </w:rPr>
        <w:t xml:space="preserve">play script </w:t>
      </w:r>
      <w:r w:rsidR="003A48D2">
        <w:rPr>
          <w:rFonts w:cs="Calibri"/>
          <w:color w:val="0432FF"/>
          <w:sz w:val="32"/>
          <w:szCs w:val="32"/>
        </w:rPr>
        <w:t>features which you have included</w:t>
      </w:r>
      <w:r w:rsidRPr="00754F34">
        <w:rPr>
          <w:rFonts w:cs="Calibri"/>
          <w:color w:val="0432FF"/>
          <w:sz w:val="32"/>
          <w:szCs w:val="32"/>
        </w:rPr>
        <w:t xml:space="preserve">.   </w:t>
      </w:r>
    </w:p>
    <w:p w14:paraId="6F6A54F6" w14:textId="77777777" w:rsidR="001B2798" w:rsidRPr="003A48D2" w:rsidRDefault="001B2798" w:rsidP="004D228B">
      <w:pPr>
        <w:rPr>
          <w:rFonts w:cs="Calibri"/>
        </w:rPr>
      </w:pPr>
    </w:p>
    <w:p w14:paraId="5004AA5F" w14:textId="449F022D" w:rsidR="009D1377" w:rsidRPr="006B3C81" w:rsidRDefault="001B2798" w:rsidP="004D228B">
      <w:pPr>
        <w:rPr>
          <w:rFonts w:cs="Calibri"/>
          <w:b/>
          <w:bCs/>
          <w:sz w:val="32"/>
          <w:szCs w:val="32"/>
        </w:rPr>
      </w:pPr>
      <w:r>
        <w:rPr>
          <w:rFonts w:cs="Calibri"/>
          <w:b/>
          <w:bCs/>
          <w:sz w:val="32"/>
          <w:szCs w:val="32"/>
        </w:rPr>
        <w:t>T</w:t>
      </w:r>
      <w:r w:rsidR="004D228B" w:rsidRPr="006B3C81">
        <w:rPr>
          <w:rFonts w:cs="Calibri"/>
          <w:b/>
          <w:bCs/>
          <w:sz w:val="32"/>
          <w:szCs w:val="32"/>
        </w:rPr>
        <w:t>ry th</w:t>
      </w:r>
      <w:r w:rsidR="00154BC5">
        <w:rPr>
          <w:rFonts w:cs="Calibri"/>
          <w:b/>
          <w:bCs/>
          <w:sz w:val="32"/>
          <w:szCs w:val="32"/>
        </w:rPr>
        <w:t>i</w:t>
      </w:r>
      <w:r>
        <w:rPr>
          <w:rFonts w:cs="Calibri"/>
          <w:b/>
          <w:bCs/>
          <w:sz w:val="32"/>
          <w:szCs w:val="32"/>
        </w:rPr>
        <w:t>s</w:t>
      </w:r>
      <w:r w:rsidR="004D228B" w:rsidRPr="006B3C81">
        <w:rPr>
          <w:rFonts w:cs="Calibri"/>
          <w:b/>
          <w:bCs/>
          <w:sz w:val="32"/>
          <w:szCs w:val="32"/>
        </w:rPr>
        <w:t xml:space="preserve"> Fun-Time Ex</w:t>
      </w:r>
      <w:r>
        <w:rPr>
          <w:rFonts w:cs="Calibri"/>
          <w:b/>
          <w:bCs/>
          <w:sz w:val="32"/>
          <w:szCs w:val="32"/>
        </w:rPr>
        <w:t>tra</w:t>
      </w:r>
    </w:p>
    <w:p w14:paraId="0A25DEC5" w14:textId="77777777" w:rsidR="003A48D2" w:rsidRDefault="00754F34" w:rsidP="009515F0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  <w:sectPr w:rsidR="003A48D2" w:rsidSect="00DE74DE">
          <w:footerReference w:type="default" r:id="rId9"/>
          <w:pgSz w:w="11906" w:h="16838"/>
          <w:pgMar w:top="993" w:right="1440" w:bottom="851" w:left="1440" w:header="708" w:footer="708" w:gutter="0"/>
          <w:cols w:space="708"/>
          <w:docGrid w:linePitch="360"/>
        </w:sectPr>
      </w:pPr>
      <w:r>
        <w:rPr>
          <w:rFonts w:cs="Calibri"/>
          <w:sz w:val="32"/>
          <w:szCs w:val="32"/>
        </w:rPr>
        <w:t xml:space="preserve">Find a way of acting out your playscript. </w:t>
      </w:r>
      <w:r w:rsidR="004D358E">
        <w:rPr>
          <w:rFonts w:cs="Calibri"/>
          <w:sz w:val="32"/>
          <w:szCs w:val="32"/>
        </w:rPr>
        <w:t>P</w:t>
      </w:r>
      <w:r>
        <w:rPr>
          <w:rFonts w:cs="Calibri"/>
          <w:sz w:val="32"/>
          <w:szCs w:val="32"/>
        </w:rPr>
        <w:t>ersuade people in your house to help you</w:t>
      </w:r>
      <w:r w:rsidR="004D358E">
        <w:rPr>
          <w:rFonts w:cs="Calibri"/>
          <w:sz w:val="32"/>
          <w:szCs w:val="32"/>
        </w:rPr>
        <w:t xml:space="preserve">, or </w:t>
      </w:r>
      <w:r>
        <w:rPr>
          <w:rFonts w:cs="Calibri"/>
          <w:sz w:val="32"/>
          <w:szCs w:val="32"/>
        </w:rPr>
        <w:t>make a film with toys or you might even be able to act it out with friends on video-chat</w:t>
      </w:r>
      <w:r w:rsidR="004D358E">
        <w:rPr>
          <w:rFonts w:cs="Calibri"/>
          <w:sz w:val="32"/>
          <w:szCs w:val="32"/>
        </w:rPr>
        <w:t>!</w:t>
      </w:r>
    </w:p>
    <w:p w14:paraId="3AD68229" w14:textId="7F8AC7F4" w:rsidR="00E70B7F" w:rsidRPr="003A48D2" w:rsidRDefault="00E70B7F" w:rsidP="003A48D2">
      <w:pPr>
        <w:spacing w:line="276" w:lineRule="auto"/>
        <w:ind w:left="360"/>
        <w:rPr>
          <w:rFonts w:cs="Calibri"/>
          <w:sz w:val="32"/>
          <w:szCs w:val="32"/>
        </w:rPr>
      </w:pPr>
    </w:p>
    <w:p w14:paraId="3081A2DE" w14:textId="77777777" w:rsidR="004D358E" w:rsidRDefault="004D358E" w:rsidP="004D358E">
      <w:pPr>
        <w:jc w:val="center"/>
        <w:rPr>
          <w:rFonts w:cstheme="minorHAnsi"/>
          <w:b/>
          <w:color w:val="141823"/>
          <w:sz w:val="36"/>
          <w:szCs w:val="36"/>
          <w:u w:val="single"/>
          <w:lang w:eastAsia="en-GB"/>
        </w:rPr>
      </w:pPr>
      <w:r w:rsidRPr="000D19E2">
        <w:rPr>
          <w:rFonts w:cstheme="minorHAnsi"/>
          <w:b/>
          <w:color w:val="141823"/>
          <w:sz w:val="36"/>
          <w:szCs w:val="36"/>
          <w:u w:val="single"/>
          <w:lang w:eastAsia="en-GB"/>
        </w:rPr>
        <w:t>Macavity – The Mystery Cat</w:t>
      </w:r>
    </w:p>
    <w:p w14:paraId="7851E022" w14:textId="77777777" w:rsidR="004D358E" w:rsidRDefault="004D358E" w:rsidP="004D358E">
      <w:pPr>
        <w:rPr>
          <w:rFonts w:cstheme="minorHAnsi"/>
          <w:b/>
          <w:color w:val="141823"/>
          <w:sz w:val="36"/>
          <w:szCs w:val="36"/>
          <w:u w:val="single"/>
          <w:lang w:eastAsia="en-GB"/>
        </w:rPr>
      </w:pPr>
    </w:p>
    <w:p w14:paraId="78106F1C" w14:textId="77777777" w:rsidR="004D358E" w:rsidRDefault="004D358E" w:rsidP="004D358E">
      <w:pPr>
        <w:jc w:val="center"/>
        <w:rPr>
          <w:rFonts w:cstheme="minorHAnsi"/>
          <w:b/>
          <w:color w:val="141823"/>
          <w:sz w:val="36"/>
          <w:szCs w:val="36"/>
          <w:u w:val="single"/>
          <w:lang w:eastAsia="en-GB"/>
        </w:rPr>
      </w:pPr>
      <w:r>
        <w:rPr>
          <w:rFonts w:ascii="Times Roman" w:hAnsi="Times Roman" w:cs="Times Roman"/>
          <w:noProof/>
          <w:color w:val="000000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4011D4" wp14:editId="4BF8B4ED">
                <wp:simplePos x="0" y="0"/>
                <wp:positionH relativeFrom="column">
                  <wp:posOffset>4864100</wp:posOffset>
                </wp:positionH>
                <wp:positionV relativeFrom="paragraph">
                  <wp:posOffset>1455420</wp:posOffset>
                </wp:positionV>
                <wp:extent cx="1143000" cy="3048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7B284B" w14:textId="77777777" w:rsidR="004D358E" w:rsidRPr="005911D6" w:rsidRDefault="004D358E" w:rsidP="004D358E">
                            <w:pP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5911D6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By T.S. Eliot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034011D4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7" type="#_x0000_t202" style="position:absolute;left:0;text-align:left;margin-left:383pt;margin-top:114.6pt;width:90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" fillcolor="white [3201]" stroked="f" strokeweight=".5pt">
                <v:textbox>
                  <w:txbxContent>
                    <w:p w14:paraId="387B284B" w14:textId="77777777" w:rsidR="004D358E" w:rsidRPr="005911D6" w:rsidRDefault="004D358E" w:rsidP="004D358E">
                      <w:pPr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5911D6">
                        <w:rPr>
                          <w:i/>
                          <w:iCs/>
                          <w:sz w:val="28"/>
                          <w:szCs w:val="28"/>
                        </w:rPr>
                        <w:t>By T.S. Eliot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Roman" w:hAnsi="Times Roman" w:cs="Times Roman"/>
          <w:noProof/>
          <w:color w:val="000000"/>
          <w:lang w:eastAsia="en-GB"/>
        </w:rPr>
        <w:drawing>
          <wp:inline distT="0" distB="0" distL="0" distR="0" wp14:anchorId="1F41C9CF" wp14:editId="39E7CF49">
            <wp:extent cx="2511706" cy="1806480"/>
            <wp:effectExtent l="0" t="0" r="317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14205" cy="180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</a:ext>
                    </a:extLst>
                  </pic:spPr>
                </pic:pic>
              </a:graphicData>
            </a:graphic>
          </wp:inline>
        </w:drawing>
      </w:r>
    </w:p>
    <w:p w14:paraId="298381A1" w14:textId="77777777" w:rsidR="004D358E" w:rsidRPr="000D19E2" w:rsidRDefault="004D358E" w:rsidP="004D358E">
      <w:pPr>
        <w:rPr>
          <w:rFonts w:cstheme="minorHAnsi"/>
          <w:b/>
          <w:color w:val="141823"/>
          <w:sz w:val="36"/>
          <w:szCs w:val="36"/>
          <w:u w:val="single"/>
          <w:lang w:eastAsia="en-GB"/>
        </w:rPr>
      </w:pPr>
    </w:p>
    <w:p w14:paraId="3510CC17" w14:textId="77777777" w:rsidR="004D358E" w:rsidRPr="005911D6" w:rsidRDefault="004D358E" w:rsidP="004D358E">
      <w:pPr>
        <w:spacing w:line="276" w:lineRule="auto"/>
        <w:ind w:right="-472"/>
        <w:rPr>
          <w:rFonts w:cstheme="minorHAnsi"/>
          <w:color w:val="141823"/>
          <w:sz w:val="34"/>
          <w:szCs w:val="34"/>
          <w:lang w:eastAsia="en-GB"/>
        </w:rPr>
      </w:pPr>
      <w:r w:rsidRPr="005911D6">
        <w:rPr>
          <w:rFonts w:cstheme="minorHAnsi"/>
          <w:color w:val="141823"/>
          <w:sz w:val="34"/>
          <w:szCs w:val="34"/>
          <w:lang w:eastAsia="en-GB"/>
        </w:rPr>
        <w:t>Macavity's a Mystery Cat: he's called the Hidden Paw—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For he's the master criminal who can defy the Law.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He's the bafflement of Scotland Yard, the Flying Squad's despair: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For when they reach the scene of crime—Macavity's not there!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Macavity, Macavity, there's no one like Macavity,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He's broken every human law, he breaks the law of gravity.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His powers of levitation would make a fakir stare,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And when you reach the scene of crime—Macavity's not there!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You may seek him in the basement, you may look up in the air—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But I tell you once and once again, Macavity's not there!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Macavity's a ginger cat, he's very tall and thin;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You would know him if you saw him, for his eyes are sunken in.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His brow is deeply lined with thought, his head is highly domed;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His coat is dusty from neglect, his whiskers are uncombed.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 xml:space="preserve">He </w:t>
      </w:r>
      <w:proofErr w:type="spellStart"/>
      <w:r w:rsidRPr="005911D6">
        <w:rPr>
          <w:rFonts w:cstheme="minorHAnsi"/>
          <w:color w:val="141823"/>
          <w:sz w:val="34"/>
          <w:szCs w:val="34"/>
          <w:lang w:eastAsia="en-GB"/>
        </w:rPr>
        <w:t>sways</w:t>
      </w:r>
      <w:proofErr w:type="spellEnd"/>
      <w:r w:rsidRPr="005911D6">
        <w:rPr>
          <w:rFonts w:cstheme="minorHAnsi"/>
          <w:color w:val="141823"/>
          <w:sz w:val="34"/>
          <w:szCs w:val="34"/>
          <w:lang w:eastAsia="en-GB"/>
        </w:rPr>
        <w:t xml:space="preserve"> his head from side to side, with movements like a snake;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And when you think he's half asleep, he's always wide awake.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Macavity, Macavity, there's no one like Macavity,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For he's a fiend in feline shape, a monster of depravity.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</w:r>
      <w:r w:rsidRPr="005911D6">
        <w:rPr>
          <w:rFonts w:cstheme="minorHAnsi"/>
          <w:color w:val="141823"/>
          <w:sz w:val="34"/>
          <w:szCs w:val="34"/>
          <w:lang w:eastAsia="en-GB"/>
        </w:rPr>
        <w:lastRenderedPageBreak/>
        <w:t>You may meet him in a by-street, you may see him in the square—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But when a crime's discovered, then Macavity's not there!</w:t>
      </w:r>
    </w:p>
    <w:p w14:paraId="60725696" w14:textId="77777777" w:rsidR="004D358E" w:rsidRPr="005911D6" w:rsidRDefault="004D358E" w:rsidP="004D358E">
      <w:pPr>
        <w:spacing w:line="276" w:lineRule="auto"/>
        <w:ind w:right="95"/>
        <w:rPr>
          <w:rFonts w:cstheme="minorHAnsi"/>
          <w:color w:val="141823"/>
          <w:sz w:val="34"/>
          <w:szCs w:val="34"/>
          <w:lang w:eastAsia="en-GB"/>
        </w:rPr>
      </w:pPr>
    </w:p>
    <w:p w14:paraId="7F48D459" w14:textId="439085FC" w:rsidR="009E576E" w:rsidRDefault="004D358E" w:rsidP="004D358E">
      <w:pPr>
        <w:spacing w:line="276" w:lineRule="auto"/>
        <w:ind w:right="-613"/>
        <w:rPr>
          <w:rFonts w:cstheme="minorHAnsi"/>
          <w:b/>
          <w:color w:val="141823"/>
          <w:sz w:val="36"/>
          <w:szCs w:val="36"/>
          <w:u w:val="single"/>
          <w:lang w:eastAsia="en-GB"/>
        </w:rPr>
        <w:sectPr w:rsidR="009E576E" w:rsidSect="00DE74DE">
          <w:pgSz w:w="11906" w:h="16838"/>
          <w:pgMar w:top="993" w:right="1440" w:bottom="851" w:left="1440" w:header="708" w:footer="708" w:gutter="0"/>
          <w:cols w:space="708"/>
          <w:docGrid w:linePitch="360"/>
        </w:sectPr>
      </w:pPr>
      <w:r w:rsidRPr="005911D6">
        <w:rPr>
          <w:rFonts w:cstheme="minorHAnsi"/>
          <w:color w:val="141823"/>
          <w:sz w:val="34"/>
          <w:szCs w:val="34"/>
          <w:lang w:eastAsia="en-GB"/>
        </w:rPr>
        <w:t>He's outwardly respectable. (They say he cheats at cards.)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And his footprints are not found in any file of Scotland Yard's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And when the larder's looted, or the jewel-case is rifled,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 xml:space="preserve">Or when the milk is missing, or another </w:t>
      </w:r>
      <w:proofErr w:type="spellStart"/>
      <w:r w:rsidRPr="005911D6">
        <w:rPr>
          <w:rFonts w:cstheme="minorHAnsi"/>
          <w:color w:val="141823"/>
          <w:sz w:val="34"/>
          <w:szCs w:val="34"/>
          <w:lang w:eastAsia="en-GB"/>
        </w:rPr>
        <w:t>Peke's</w:t>
      </w:r>
      <w:proofErr w:type="spellEnd"/>
      <w:r w:rsidRPr="005911D6">
        <w:rPr>
          <w:rFonts w:cstheme="minorHAnsi"/>
          <w:color w:val="141823"/>
          <w:sz w:val="34"/>
          <w:szCs w:val="34"/>
          <w:lang w:eastAsia="en-GB"/>
        </w:rPr>
        <w:t xml:space="preserve"> been stifled,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Or the greenhouse glass is broken, and the trellis past repair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Ay, there's the wonder of the thing! Macavity's not there!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And when the Foreign Office find a Treaty's gone astray,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Or the Admiralty lose some plans and drawings by the way,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There may be a scrap of paper in the hall or on the stair—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But it's useless to investigate—Macavity's not there!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And when the loss has been disclosed, the Secret Service say: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It must have been Macavity!'—but he's a mile away.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You'll be sure to find him resting, or a-licking of his thumb;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Or engaged in doing complicated long division sums.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Macavity, Macavity, there's no one like Macavity,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There never was a Cat of such deceitfulness and suavity.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He always has an alibi, and one or two to spare: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 xml:space="preserve">At whatever time the deed took place—Macavity wasn’t there! 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And they say that all the Cats whose wicked deeds are widely known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 xml:space="preserve">(I might mention </w:t>
      </w:r>
      <w:proofErr w:type="spellStart"/>
      <w:r w:rsidRPr="005911D6">
        <w:rPr>
          <w:rFonts w:cstheme="minorHAnsi"/>
          <w:color w:val="141823"/>
          <w:sz w:val="34"/>
          <w:szCs w:val="34"/>
          <w:lang w:eastAsia="en-GB"/>
        </w:rPr>
        <w:t>Mungojerrie</w:t>
      </w:r>
      <w:proofErr w:type="spellEnd"/>
      <w:r w:rsidRPr="005911D6">
        <w:rPr>
          <w:rFonts w:cstheme="minorHAnsi"/>
          <w:color w:val="141823"/>
          <w:sz w:val="34"/>
          <w:szCs w:val="34"/>
          <w:lang w:eastAsia="en-GB"/>
        </w:rPr>
        <w:t xml:space="preserve">, I might mention </w:t>
      </w:r>
      <w:proofErr w:type="spellStart"/>
      <w:r w:rsidRPr="005911D6">
        <w:rPr>
          <w:rFonts w:cstheme="minorHAnsi"/>
          <w:color w:val="141823"/>
          <w:sz w:val="34"/>
          <w:szCs w:val="34"/>
          <w:lang w:eastAsia="en-GB"/>
        </w:rPr>
        <w:t>Griddlebone</w:t>
      </w:r>
      <w:proofErr w:type="spellEnd"/>
      <w:r w:rsidRPr="005911D6">
        <w:rPr>
          <w:rFonts w:cstheme="minorHAnsi"/>
          <w:color w:val="141823"/>
          <w:sz w:val="34"/>
          <w:szCs w:val="34"/>
          <w:lang w:eastAsia="en-GB"/>
        </w:rPr>
        <w:t>)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Are nothing more than agents for the Cat who all the time</w:t>
      </w:r>
      <w:r w:rsidRPr="005911D6">
        <w:rPr>
          <w:rFonts w:cstheme="minorHAnsi"/>
          <w:color w:val="141823"/>
          <w:sz w:val="34"/>
          <w:szCs w:val="34"/>
          <w:lang w:eastAsia="en-GB"/>
        </w:rPr>
        <w:br/>
        <w:t>Just controls their operations</w:t>
      </w:r>
      <w:r w:rsidR="003A48D2">
        <w:rPr>
          <w:rFonts w:cstheme="minorHAnsi"/>
          <w:color w:val="141823"/>
          <w:sz w:val="34"/>
          <w:szCs w:val="34"/>
          <w:lang w:eastAsia="en-GB"/>
        </w:rPr>
        <w:t>: the Napoleon of Crime!</w:t>
      </w:r>
    </w:p>
    <w:p w14:paraId="726089EE" w14:textId="77777777" w:rsidR="009E576E" w:rsidRDefault="009E576E" w:rsidP="009E576E">
      <w:pPr>
        <w:spacing w:after="200" w:line="276" w:lineRule="auto"/>
        <w:rPr>
          <w:rFonts w:ascii="Calibri" w:hAnsi="Calibri"/>
          <w:b/>
          <w:color w:val="000000" w:themeColor="text1"/>
          <w:sz w:val="28"/>
          <w:szCs w:val="28"/>
          <w:u w:val="single"/>
        </w:rPr>
      </w:pPr>
    </w:p>
    <w:p w14:paraId="6A8627D0" w14:textId="48F822EC" w:rsidR="009E576E" w:rsidRPr="000E71A2" w:rsidRDefault="009E576E" w:rsidP="009E576E">
      <w:pPr>
        <w:spacing w:after="200" w:line="276" w:lineRule="auto"/>
        <w:jc w:val="center"/>
        <w:rPr>
          <w:rFonts w:ascii="Calibri" w:hAnsi="Calibri"/>
          <w:b/>
          <w:color w:val="000000" w:themeColor="text1"/>
          <w:sz w:val="36"/>
          <w:szCs w:val="36"/>
          <w:u w:val="single"/>
        </w:rPr>
      </w:pPr>
      <w:r w:rsidRPr="000E71A2">
        <w:rPr>
          <w:rFonts w:ascii="Calibri" w:hAnsi="Calibri"/>
          <w:b/>
          <w:color w:val="000000" w:themeColor="text1"/>
          <w:sz w:val="36"/>
          <w:szCs w:val="36"/>
          <w:u w:val="single"/>
        </w:rPr>
        <w:t>Macavity Scene</w:t>
      </w:r>
    </w:p>
    <w:p w14:paraId="37B24CE0" w14:textId="77777777" w:rsidR="009E576E" w:rsidRPr="004D358E" w:rsidRDefault="009E576E" w:rsidP="009E576E">
      <w:pPr>
        <w:rPr>
          <w:rFonts w:ascii="Calibri" w:hAnsi="Calibri"/>
          <w:color w:val="0000FF"/>
          <w:sz w:val="14"/>
          <w:szCs w:val="14"/>
        </w:rPr>
      </w:pPr>
    </w:p>
    <w:p w14:paraId="4E3BFFF2" w14:textId="5B86347E" w:rsidR="009E576E" w:rsidRDefault="009E576E" w:rsidP="009E576E">
      <w:pPr>
        <w:contextualSpacing/>
        <w:rPr>
          <w:rFonts w:ascii="Calibri" w:hAnsi="Calibri"/>
          <w:i/>
          <w:color w:val="008000"/>
          <w:sz w:val="36"/>
          <w:szCs w:val="36"/>
        </w:rPr>
      </w:pPr>
      <w:r w:rsidRPr="000E71A2">
        <w:rPr>
          <w:rFonts w:ascii="Calibri" w:hAnsi="Calibri"/>
          <w:i/>
          <w:color w:val="008000"/>
          <w:sz w:val="36"/>
          <w:szCs w:val="36"/>
        </w:rPr>
        <w:t xml:space="preserve">The scene is a courtroom.  Macavity is in the dock.  He looks defiant and unafraid.  Beside him is a lawyer. They are both facing the judge. </w:t>
      </w:r>
    </w:p>
    <w:p w14:paraId="46989E0A" w14:textId="67F3BE6C" w:rsidR="000E71A2" w:rsidRDefault="000E71A2" w:rsidP="009E576E">
      <w:pPr>
        <w:contextualSpacing/>
        <w:rPr>
          <w:rFonts w:ascii="Calibri" w:hAnsi="Calibri"/>
          <w:color w:val="0000FF"/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6938"/>
      </w:tblGrid>
      <w:tr w:rsidR="000E71A2" w14:paraId="08ED88E7" w14:textId="77777777" w:rsidTr="00754F34">
        <w:tc>
          <w:tcPr>
            <w:tcW w:w="3256" w:type="dxa"/>
          </w:tcPr>
          <w:p w14:paraId="37318851" w14:textId="615593AA" w:rsidR="000E71A2" w:rsidRDefault="000E71A2" w:rsidP="009E576E">
            <w:pPr>
              <w:contextualSpacing/>
              <w:rPr>
                <w:rFonts w:ascii="Calibri" w:hAnsi="Calibri"/>
                <w:color w:val="0000FF"/>
                <w:sz w:val="36"/>
                <w:szCs w:val="36"/>
              </w:rPr>
            </w:pPr>
            <w:r>
              <w:rPr>
                <w:rFonts w:ascii="Calibri" w:hAnsi="Calibri"/>
                <w:color w:val="0000FF"/>
                <w:sz w:val="36"/>
                <w:szCs w:val="36"/>
              </w:rPr>
              <w:t>Prosecuting Lawyer:</w:t>
            </w:r>
          </w:p>
        </w:tc>
        <w:tc>
          <w:tcPr>
            <w:tcW w:w="6938" w:type="dxa"/>
          </w:tcPr>
          <w:p w14:paraId="02476B57" w14:textId="07B1D866" w:rsidR="000E71A2" w:rsidRDefault="000E71A2" w:rsidP="000E71A2">
            <w:pPr>
              <w:contextualSpacing/>
              <w:rPr>
                <w:rFonts w:ascii="Calibri" w:hAnsi="Calibri"/>
                <w:color w:val="0000FF"/>
                <w:sz w:val="36"/>
                <w:szCs w:val="36"/>
              </w:rPr>
            </w:pPr>
            <w:r w:rsidRPr="000E71A2">
              <w:rPr>
                <w:rFonts w:ascii="Calibri" w:hAnsi="Calibri"/>
                <w:color w:val="0000FF"/>
                <w:sz w:val="36"/>
                <w:szCs w:val="36"/>
              </w:rPr>
              <w:t>Your worship, we shall be alleging that the defendant,</w:t>
            </w:r>
            <w:r>
              <w:rPr>
                <w:rFonts w:ascii="Calibri" w:hAnsi="Calibri"/>
                <w:color w:val="0000FF"/>
                <w:sz w:val="36"/>
                <w:szCs w:val="36"/>
              </w:rPr>
              <w:t xml:space="preserve"> </w:t>
            </w:r>
            <w:r w:rsidRPr="000E71A2">
              <w:rPr>
                <w:rFonts w:ascii="Calibri" w:hAnsi="Calibri"/>
                <w:color w:val="0000FF"/>
                <w:sz w:val="36"/>
                <w:szCs w:val="36"/>
              </w:rPr>
              <w:t xml:space="preserve">Macavity, </w:t>
            </w:r>
            <w:r>
              <w:rPr>
                <w:rFonts w:ascii="Calibri" w:hAnsi="Calibri"/>
                <w:color w:val="0000FF"/>
                <w:sz w:val="36"/>
                <w:szCs w:val="36"/>
              </w:rPr>
              <w:t>is</w:t>
            </w:r>
            <w:r w:rsidRPr="000E71A2">
              <w:rPr>
                <w:rFonts w:ascii="Calibri" w:hAnsi="Calibri"/>
                <w:color w:val="0000FF"/>
                <w:sz w:val="36"/>
                <w:szCs w:val="36"/>
              </w:rPr>
              <w:t xml:space="preserve"> not an innocent cat but </w:t>
            </w:r>
            <w:r>
              <w:rPr>
                <w:rFonts w:ascii="Calibri" w:hAnsi="Calibri"/>
                <w:color w:val="0000FF"/>
                <w:sz w:val="36"/>
                <w:szCs w:val="36"/>
              </w:rPr>
              <w:t>is</w:t>
            </w:r>
            <w:r w:rsidRPr="000E71A2">
              <w:rPr>
                <w:rFonts w:ascii="Calibri" w:hAnsi="Calibri"/>
                <w:color w:val="0000FF"/>
                <w:sz w:val="36"/>
                <w:szCs w:val="36"/>
              </w:rPr>
              <w:t xml:space="preserve"> in fact the brains behind a </w:t>
            </w:r>
            <w:r w:rsidR="00A17741">
              <w:rPr>
                <w:rFonts w:ascii="Calibri" w:hAnsi="Calibri"/>
                <w:color w:val="0000FF"/>
                <w:sz w:val="36"/>
                <w:szCs w:val="36"/>
              </w:rPr>
              <w:t xml:space="preserve">series of </w:t>
            </w:r>
            <w:r w:rsidRPr="000E71A2">
              <w:rPr>
                <w:rFonts w:ascii="Calibri" w:hAnsi="Calibri"/>
                <w:color w:val="0000FF"/>
                <w:sz w:val="36"/>
                <w:szCs w:val="36"/>
              </w:rPr>
              <w:t>terrible crime</w:t>
            </w:r>
            <w:r w:rsidR="00A17741">
              <w:rPr>
                <w:rFonts w:ascii="Calibri" w:hAnsi="Calibri"/>
                <w:color w:val="0000FF"/>
                <w:sz w:val="36"/>
                <w:szCs w:val="36"/>
              </w:rPr>
              <w:t>s</w:t>
            </w:r>
            <w:r w:rsidRPr="000E71A2">
              <w:rPr>
                <w:rFonts w:ascii="Calibri" w:hAnsi="Calibri"/>
                <w:color w:val="0000FF"/>
                <w:sz w:val="36"/>
                <w:szCs w:val="36"/>
              </w:rPr>
              <w:t xml:space="preserve"> …</w:t>
            </w:r>
          </w:p>
        </w:tc>
      </w:tr>
      <w:tr w:rsidR="000E71A2" w14:paraId="7D32986C" w14:textId="77777777" w:rsidTr="00754F34">
        <w:tc>
          <w:tcPr>
            <w:tcW w:w="3256" w:type="dxa"/>
          </w:tcPr>
          <w:p w14:paraId="24ECC880" w14:textId="77777777" w:rsidR="00754F34" w:rsidRDefault="00754F34" w:rsidP="009E576E">
            <w:pPr>
              <w:contextualSpacing/>
              <w:rPr>
                <w:rFonts w:ascii="Calibri" w:hAnsi="Calibri"/>
                <w:color w:val="0000FF"/>
                <w:sz w:val="36"/>
                <w:szCs w:val="36"/>
              </w:rPr>
            </w:pPr>
          </w:p>
          <w:p w14:paraId="1BA9C46A" w14:textId="4F41A892" w:rsidR="000E71A2" w:rsidRDefault="000E71A2" w:rsidP="009E576E">
            <w:pPr>
              <w:contextualSpacing/>
              <w:rPr>
                <w:rFonts w:ascii="Calibri" w:hAnsi="Calibri"/>
                <w:color w:val="0000FF"/>
                <w:sz w:val="36"/>
                <w:szCs w:val="36"/>
              </w:rPr>
            </w:pPr>
            <w:r>
              <w:rPr>
                <w:rFonts w:ascii="Calibri" w:hAnsi="Calibri"/>
                <w:color w:val="0000FF"/>
                <w:sz w:val="36"/>
                <w:szCs w:val="36"/>
              </w:rPr>
              <w:t>Judge:</w:t>
            </w:r>
          </w:p>
        </w:tc>
        <w:tc>
          <w:tcPr>
            <w:tcW w:w="6938" w:type="dxa"/>
          </w:tcPr>
          <w:p w14:paraId="3919B256" w14:textId="77777777" w:rsidR="00754F34" w:rsidRDefault="00754F34" w:rsidP="000E71A2">
            <w:pPr>
              <w:ind w:left="2160" w:hanging="2160"/>
              <w:contextualSpacing/>
              <w:rPr>
                <w:rFonts w:ascii="Calibri" w:hAnsi="Calibri"/>
                <w:i/>
                <w:color w:val="008000"/>
                <w:sz w:val="36"/>
                <w:szCs w:val="36"/>
              </w:rPr>
            </w:pPr>
          </w:p>
          <w:p w14:paraId="4976227D" w14:textId="2AD499B6" w:rsidR="000E71A2" w:rsidRPr="000E71A2" w:rsidRDefault="000E71A2" w:rsidP="000E71A2">
            <w:pPr>
              <w:ind w:left="2160" w:hanging="2160"/>
              <w:contextualSpacing/>
              <w:rPr>
                <w:rFonts w:ascii="Calibri" w:hAnsi="Calibri"/>
                <w:i/>
                <w:color w:val="008000"/>
                <w:sz w:val="36"/>
                <w:szCs w:val="36"/>
              </w:rPr>
            </w:pPr>
            <w:r w:rsidRPr="000E71A2">
              <w:rPr>
                <w:rFonts w:ascii="Calibri" w:hAnsi="Calibri"/>
                <w:i/>
                <w:color w:val="008000"/>
                <w:sz w:val="36"/>
                <w:szCs w:val="36"/>
              </w:rPr>
              <w:t>(</w:t>
            </w:r>
            <w:r>
              <w:rPr>
                <w:rFonts w:ascii="Calibri" w:hAnsi="Calibri"/>
                <w:i/>
                <w:color w:val="008000"/>
                <w:sz w:val="36"/>
                <w:szCs w:val="36"/>
              </w:rPr>
              <w:t>S</w:t>
            </w:r>
            <w:r w:rsidRPr="000E71A2">
              <w:rPr>
                <w:rFonts w:ascii="Calibri" w:hAnsi="Calibri"/>
                <w:i/>
                <w:color w:val="008000"/>
                <w:sz w:val="36"/>
                <w:szCs w:val="36"/>
              </w:rPr>
              <w:t xml:space="preserve">cratching his chin and looking doubtful)  </w:t>
            </w:r>
          </w:p>
          <w:p w14:paraId="5AE0CD58" w14:textId="66211798" w:rsidR="000E71A2" w:rsidRDefault="000E71A2" w:rsidP="009E576E">
            <w:pPr>
              <w:contextualSpacing/>
              <w:rPr>
                <w:rFonts w:ascii="Calibri" w:hAnsi="Calibri"/>
                <w:color w:val="0000FF"/>
                <w:sz w:val="36"/>
                <w:szCs w:val="36"/>
              </w:rPr>
            </w:pPr>
            <w:r w:rsidRPr="000E71A2">
              <w:rPr>
                <w:rFonts w:ascii="Calibri" w:hAnsi="Calibri"/>
                <w:color w:val="0000FF"/>
                <w:sz w:val="36"/>
                <w:szCs w:val="36"/>
              </w:rPr>
              <w:t>When you say the ‘brains’, what exactly do you mean?</w:t>
            </w:r>
          </w:p>
        </w:tc>
      </w:tr>
      <w:tr w:rsidR="000E71A2" w14:paraId="0355AF33" w14:textId="77777777" w:rsidTr="00754F34">
        <w:tc>
          <w:tcPr>
            <w:tcW w:w="3256" w:type="dxa"/>
          </w:tcPr>
          <w:p w14:paraId="3F422BCE" w14:textId="77777777" w:rsidR="00754F34" w:rsidRDefault="00754F34" w:rsidP="009E576E">
            <w:pPr>
              <w:contextualSpacing/>
              <w:rPr>
                <w:rFonts w:ascii="Calibri" w:hAnsi="Calibri"/>
                <w:color w:val="0000FF"/>
                <w:sz w:val="36"/>
                <w:szCs w:val="36"/>
              </w:rPr>
            </w:pPr>
          </w:p>
          <w:p w14:paraId="190E5B87" w14:textId="378D354A" w:rsidR="000E71A2" w:rsidRDefault="000E71A2" w:rsidP="009E576E">
            <w:pPr>
              <w:contextualSpacing/>
              <w:rPr>
                <w:rFonts w:ascii="Calibri" w:hAnsi="Calibri"/>
                <w:color w:val="0000FF"/>
                <w:sz w:val="36"/>
                <w:szCs w:val="36"/>
              </w:rPr>
            </w:pPr>
            <w:r>
              <w:rPr>
                <w:rFonts w:ascii="Calibri" w:hAnsi="Calibri"/>
                <w:color w:val="0000FF"/>
                <w:sz w:val="36"/>
                <w:szCs w:val="36"/>
              </w:rPr>
              <w:t>Prosecuting Lawyer:</w:t>
            </w:r>
          </w:p>
        </w:tc>
        <w:tc>
          <w:tcPr>
            <w:tcW w:w="6938" w:type="dxa"/>
          </w:tcPr>
          <w:p w14:paraId="5DC70810" w14:textId="77777777" w:rsidR="00754F34" w:rsidRDefault="00754F34" w:rsidP="009E576E">
            <w:pPr>
              <w:contextualSpacing/>
              <w:rPr>
                <w:rFonts w:ascii="Calibri" w:hAnsi="Calibri"/>
                <w:color w:val="0000FF"/>
                <w:sz w:val="36"/>
                <w:szCs w:val="36"/>
              </w:rPr>
            </w:pPr>
          </w:p>
          <w:p w14:paraId="072C9D10" w14:textId="3CBB558D" w:rsidR="000E71A2" w:rsidRDefault="000E71A2" w:rsidP="009E576E">
            <w:pPr>
              <w:contextualSpacing/>
              <w:rPr>
                <w:rFonts w:ascii="Calibri" w:hAnsi="Calibri"/>
                <w:color w:val="0000FF"/>
                <w:sz w:val="36"/>
                <w:szCs w:val="36"/>
              </w:rPr>
            </w:pPr>
            <w:r w:rsidRPr="000E71A2">
              <w:rPr>
                <w:rFonts w:ascii="Calibri" w:hAnsi="Calibri"/>
                <w:color w:val="0000FF"/>
                <w:sz w:val="36"/>
                <w:szCs w:val="36"/>
              </w:rPr>
              <w:t xml:space="preserve">The mastermind, your worship. The very </w:t>
            </w:r>
            <w:r w:rsidR="003A48D2">
              <w:rPr>
                <w:rFonts w:ascii="Calibri" w:hAnsi="Calibri"/>
                <w:color w:val="0000FF"/>
                <w:sz w:val="36"/>
                <w:szCs w:val="36"/>
              </w:rPr>
              <w:t>‘</w:t>
            </w:r>
            <w:r w:rsidRPr="000E71A2">
              <w:rPr>
                <w:rFonts w:ascii="Calibri" w:hAnsi="Calibri"/>
                <w:color w:val="0000FF"/>
                <w:sz w:val="36"/>
                <w:szCs w:val="36"/>
              </w:rPr>
              <w:t>Napoleon</w:t>
            </w:r>
            <w:r w:rsidR="003A48D2">
              <w:rPr>
                <w:rFonts w:ascii="Calibri" w:hAnsi="Calibri"/>
                <w:color w:val="0000FF"/>
                <w:sz w:val="36"/>
                <w:szCs w:val="36"/>
              </w:rPr>
              <w:t>’</w:t>
            </w:r>
            <w:r w:rsidRPr="000E71A2">
              <w:rPr>
                <w:rFonts w:ascii="Calibri" w:hAnsi="Calibri"/>
                <w:color w:val="0000FF"/>
                <w:sz w:val="36"/>
                <w:szCs w:val="36"/>
              </w:rPr>
              <w:t xml:space="preserve"> of crime.</w:t>
            </w:r>
          </w:p>
          <w:p w14:paraId="56D9F9EC" w14:textId="1EA040BB" w:rsidR="000E71A2" w:rsidRPr="000E71A2" w:rsidRDefault="000E71A2" w:rsidP="009E576E">
            <w:pPr>
              <w:contextualSpacing/>
              <w:rPr>
                <w:rFonts w:ascii="Calibri" w:hAnsi="Calibri"/>
                <w:i/>
                <w:color w:val="0000FF"/>
                <w:sz w:val="36"/>
                <w:szCs w:val="36"/>
              </w:rPr>
            </w:pPr>
            <w:r w:rsidRPr="000E71A2">
              <w:rPr>
                <w:rFonts w:ascii="Calibri" w:hAnsi="Calibri"/>
                <w:i/>
                <w:color w:val="70AD47" w:themeColor="accent6"/>
                <w:sz w:val="36"/>
                <w:szCs w:val="36"/>
              </w:rPr>
              <w:t>(Everyone in court gasps)</w:t>
            </w:r>
          </w:p>
        </w:tc>
      </w:tr>
      <w:tr w:rsidR="000E71A2" w14:paraId="6A446991" w14:textId="77777777" w:rsidTr="00754F34">
        <w:tc>
          <w:tcPr>
            <w:tcW w:w="3256" w:type="dxa"/>
          </w:tcPr>
          <w:p w14:paraId="268173BC" w14:textId="77777777" w:rsidR="00754F34" w:rsidRDefault="00754F34" w:rsidP="009E576E">
            <w:pPr>
              <w:contextualSpacing/>
              <w:rPr>
                <w:rFonts w:ascii="Calibri" w:hAnsi="Calibri"/>
                <w:color w:val="0000FF"/>
                <w:sz w:val="36"/>
                <w:szCs w:val="36"/>
              </w:rPr>
            </w:pPr>
          </w:p>
          <w:p w14:paraId="092EF08D" w14:textId="6E75566D" w:rsidR="000E71A2" w:rsidRDefault="000E71A2" w:rsidP="009E576E">
            <w:pPr>
              <w:contextualSpacing/>
              <w:rPr>
                <w:rFonts w:ascii="Calibri" w:hAnsi="Calibri"/>
                <w:color w:val="0000FF"/>
                <w:sz w:val="36"/>
                <w:szCs w:val="36"/>
              </w:rPr>
            </w:pPr>
            <w:r>
              <w:rPr>
                <w:rFonts w:ascii="Calibri" w:hAnsi="Calibri"/>
                <w:color w:val="0000FF"/>
                <w:sz w:val="36"/>
                <w:szCs w:val="36"/>
              </w:rPr>
              <w:t>Judge</w:t>
            </w:r>
            <w:r w:rsidR="00754F34">
              <w:rPr>
                <w:rFonts w:ascii="Calibri" w:hAnsi="Calibri"/>
                <w:color w:val="0000FF"/>
                <w:sz w:val="36"/>
                <w:szCs w:val="36"/>
              </w:rPr>
              <w:t>:</w:t>
            </w:r>
          </w:p>
        </w:tc>
        <w:tc>
          <w:tcPr>
            <w:tcW w:w="6938" w:type="dxa"/>
          </w:tcPr>
          <w:p w14:paraId="2B015DB9" w14:textId="77777777" w:rsidR="00754F34" w:rsidRDefault="00754F34" w:rsidP="009E576E">
            <w:pPr>
              <w:contextualSpacing/>
              <w:rPr>
                <w:rFonts w:ascii="Calibri" w:hAnsi="Calibri"/>
                <w:color w:val="0000FF"/>
                <w:sz w:val="36"/>
                <w:szCs w:val="36"/>
              </w:rPr>
            </w:pPr>
          </w:p>
          <w:p w14:paraId="68CF0D76" w14:textId="36105108" w:rsidR="000E71A2" w:rsidRDefault="000E71A2" w:rsidP="009E576E">
            <w:pPr>
              <w:contextualSpacing/>
              <w:rPr>
                <w:rFonts w:ascii="Calibri" w:hAnsi="Calibri"/>
                <w:color w:val="0000FF"/>
                <w:sz w:val="36"/>
                <w:szCs w:val="36"/>
              </w:rPr>
            </w:pPr>
            <w:r w:rsidRPr="000E71A2">
              <w:rPr>
                <w:rFonts w:ascii="Calibri" w:hAnsi="Calibri"/>
                <w:color w:val="0000FF"/>
                <w:sz w:val="36"/>
                <w:szCs w:val="36"/>
              </w:rPr>
              <w:t>Well, what do you have to say about this Macavity?</w:t>
            </w:r>
          </w:p>
        </w:tc>
      </w:tr>
      <w:tr w:rsidR="000E71A2" w14:paraId="3B9D9802" w14:textId="77777777" w:rsidTr="00754F34">
        <w:tc>
          <w:tcPr>
            <w:tcW w:w="3256" w:type="dxa"/>
          </w:tcPr>
          <w:p w14:paraId="1F2A7C98" w14:textId="77777777" w:rsidR="00754F34" w:rsidRDefault="00754F34" w:rsidP="009E576E">
            <w:pPr>
              <w:contextualSpacing/>
              <w:rPr>
                <w:rFonts w:ascii="Calibri" w:hAnsi="Calibri"/>
                <w:color w:val="0000FF"/>
                <w:sz w:val="36"/>
                <w:szCs w:val="36"/>
              </w:rPr>
            </w:pPr>
          </w:p>
          <w:p w14:paraId="5D92C99F" w14:textId="66D89DCC" w:rsidR="000E71A2" w:rsidRDefault="000E71A2" w:rsidP="009E576E">
            <w:pPr>
              <w:contextualSpacing/>
              <w:rPr>
                <w:rFonts w:ascii="Calibri" w:hAnsi="Calibri"/>
                <w:color w:val="0000FF"/>
                <w:sz w:val="36"/>
                <w:szCs w:val="36"/>
              </w:rPr>
            </w:pPr>
            <w:r>
              <w:rPr>
                <w:rFonts w:ascii="Calibri" w:hAnsi="Calibri"/>
                <w:color w:val="0000FF"/>
                <w:sz w:val="36"/>
                <w:szCs w:val="36"/>
              </w:rPr>
              <w:t>Macavity</w:t>
            </w:r>
            <w:r w:rsidR="00754F34">
              <w:rPr>
                <w:rFonts w:ascii="Calibri" w:hAnsi="Calibri"/>
                <w:color w:val="0000FF"/>
                <w:sz w:val="36"/>
                <w:szCs w:val="36"/>
              </w:rPr>
              <w:t>:</w:t>
            </w:r>
          </w:p>
        </w:tc>
        <w:tc>
          <w:tcPr>
            <w:tcW w:w="6938" w:type="dxa"/>
          </w:tcPr>
          <w:p w14:paraId="16DCF784" w14:textId="77777777" w:rsidR="00754F34" w:rsidRDefault="00754F34" w:rsidP="000E71A2">
            <w:pPr>
              <w:contextualSpacing/>
              <w:rPr>
                <w:rFonts w:ascii="Calibri" w:hAnsi="Calibri"/>
                <w:color w:val="0000FF"/>
                <w:sz w:val="36"/>
                <w:szCs w:val="36"/>
              </w:rPr>
            </w:pPr>
          </w:p>
          <w:p w14:paraId="6A22CED8" w14:textId="3BFA92C2" w:rsidR="000E71A2" w:rsidRDefault="000E71A2" w:rsidP="000E71A2">
            <w:pPr>
              <w:contextualSpacing/>
              <w:rPr>
                <w:rFonts w:ascii="Calibri" w:hAnsi="Calibri"/>
                <w:color w:val="0000FF"/>
                <w:sz w:val="36"/>
                <w:szCs w:val="36"/>
              </w:rPr>
            </w:pPr>
            <w:r w:rsidRPr="000E71A2">
              <w:rPr>
                <w:rFonts w:ascii="Calibri" w:hAnsi="Calibri"/>
                <w:color w:val="0000FF"/>
                <w:sz w:val="36"/>
                <w:szCs w:val="36"/>
              </w:rPr>
              <w:t xml:space="preserve">I’d just like to know where I was supposed to be and when. </w:t>
            </w:r>
          </w:p>
          <w:p w14:paraId="1C80638D" w14:textId="77777777" w:rsidR="00A17741" w:rsidRDefault="00A17741" w:rsidP="000E71A2">
            <w:pPr>
              <w:contextualSpacing/>
              <w:rPr>
                <w:rFonts w:ascii="Calibri" w:hAnsi="Calibri"/>
                <w:color w:val="0000FF"/>
                <w:sz w:val="36"/>
                <w:szCs w:val="36"/>
              </w:rPr>
            </w:pPr>
          </w:p>
          <w:p w14:paraId="6FC03F00" w14:textId="54FB1264" w:rsidR="000E71A2" w:rsidRDefault="000E71A2" w:rsidP="000E71A2">
            <w:pPr>
              <w:contextualSpacing/>
              <w:rPr>
                <w:rFonts w:ascii="Calibri" w:hAnsi="Calibri"/>
                <w:color w:val="0000FF"/>
                <w:sz w:val="36"/>
                <w:szCs w:val="36"/>
              </w:rPr>
            </w:pPr>
            <w:r w:rsidRPr="000E71A2">
              <w:rPr>
                <w:rFonts w:ascii="Calibri" w:hAnsi="Calibri"/>
                <w:color w:val="0000FF"/>
                <w:sz w:val="36"/>
                <w:szCs w:val="36"/>
              </w:rPr>
              <w:t>Because, I’m pretty sure that</w:t>
            </w:r>
            <w:r w:rsidR="00A17741">
              <w:rPr>
                <w:rFonts w:ascii="Calibri" w:hAnsi="Calibri"/>
                <w:color w:val="0000FF"/>
                <w:sz w:val="36"/>
                <w:szCs w:val="36"/>
              </w:rPr>
              <w:t xml:space="preserve"> you’ll actually find</w:t>
            </w:r>
            <w:r w:rsidRPr="000E71A2">
              <w:rPr>
                <w:rFonts w:ascii="Calibri" w:hAnsi="Calibri"/>
                <w:color w:val="0000FF"/>
                <w:sz w:val="36"/>
                <w:szCs w:val="36"/>
              </w:rPr>
              <w:t xml:space="preserve"> I wasn’t </w:t>
            </w:r>
            <w:r w:rsidRPr="00A17741">
              <w:rPr>
                <w:rFonts w:ascii="Calibri" w:hAnsi="Calibri"/>
                <w:color w:val="0000FF"/>
                <w:sz w:val="36"/>
                <w:szCs w:val="36"/>
                <w:u w:val="single"/>
              </w:rPr>
              <w:t>there</w:t>
            </w:r>
            <w:r w:rsidRPr="000E71A2">
              <w:rPr>
                <w:rFonts w:ascii="Calibri" w:hAnsi="Calibri"/>
                <w:color w:val="0000FF"/>
                <w:sz w:val="36"/>
                <w:szCs w:val="36"/>
              </w:rPr>
              <w:t xml:space="preserve"> (wherever that was) </w:t>
            </w:r>
          </w:p>
          <w:p w14:paraId="1979C9E9" w14:textId="0B3FFD8D" w:rsidR="000E71A2" w:rsidRPr="000E71A2" w:rsidRDefault="00A17741" w:rsidP="000E71A2">
            <w:pPr>
              <w:contextualSpacing/>
              <w:rPr>
                <w:rFonts w:ascii="Calibri" w:hAnsi="Calibri"/>
                <w:color w:val="0000FF"/>
                <w:sz w:val="36"/>
                <w:szCs w:val="36"/>
              </w:rPr>
            </w:pPr>
            <w:r w:rsidRPr="000E71A2">
              <w:rPr>
                <w:rFonts w:ascii="Calibri" w:hAnsi="Calibri"/>
                <w:color w:val="0000FF"/>
                <w:sz w:val="36"/>
                <w:szCs w:val="36"/>
              </w:rPr>
              <w:t>A</w:t>
            </w:r>
            <w:r w:rsidR="000E71A2" w:rsidRPr="000E71A2">
              <w:rPr>
                <w:rFonts w:ascii="Calibri" w:hAnsi="Calibri"/>
                <w:color w:val="0000FF"/>
                <w:sz w:val="36"/>
                <w:szCs w:val="36"/>
              </w:rPr>
              <w:t>nd</w:t>
            </w:r>
            <w:r>
              <w:rPr>
                <w:rFonts w:ascii="Calibri" w:hAnsi="Calibri"/>
                <w:color w:val="0000FF"/>
                <w:sz w:val="36"/>
                <w:szCs w:val="36"/>
              </w:rPr>
              <w:t xml:space="preserve"> even if I was,</w:t>
            </w:r>
            <w:r w:rsidR="000E71A2" w:rsidRPr="000E71A2">
              <w:rPr>
                <w:rFonts w:ascii="Calibri" w:hAnsi="Calibri"/>
                <w:color w:val="0000FF"/>
                <w:sz w:val="36"/>
                <w:szCs w:val="36"/>
              </w:rPr>
              <w:t xml:space="preserve"> I’m certain that I wasn’t there </w:t>
            </w:r>
            <w:r w:rsidR="000E71A2" w:rsidRPr="00A17741">
              <w:rPr>
                <w:rFonts w:ascii="Calibri" w:hAnsi="Calibri"/>
                <w:color w:val="0000FF"/>
                <w:sz w:val="36"/>
                <w:szCs w:val="36"/>
                <w:u w:val="single"/>
              </w:rPr>
              <w:t>then</w:t>
            </w:r>
            <w:r w:rsidR="000E71A2" w:rsidRPr="000E71A2">
              <w:rPr>
                <w:rFonts w:ascii="Calibri" w:hAnsi="Calibri"/>
                <w:color w:val="0000FF"/>
                <w:sz w:val="36"/>
                <w:szCs w:val="36"/>
              </w:rPr>
              <w:t xml:space="preserve"> (whenever that might have been).</w:t>
            </w:r>
          </w:p>
          <w:p w14:paraId="634DD2D1" w14:textId="081354FB" w:rsidR="000E71A2" w:rsidRDefault="000E71A2" w:rsidP="009E576E">
            <w:pPr>
              <w:contextualSpacing/>
              <w:rPr>
                <w:rFonts w:ascii="Calibri" w:hAnsi="Calibri"/>
                <w:color w:val="0000FF"/>
                <w:sz w:val="36"/>
                <w:szCs w:val="36"/>
              </w:rPr>
            </w:pPr>
          </w:p>
        </w:tc>
      </w:tr>
      <w:tr w:rsidR="000E71A2" w14:paraId="2808D518" w14:textId="77777777" w:rsidTr="00754F34">
        <w:tc>
          <w:tcPr>
            <w:tcW w:w="3256" w:type="dxa"/>
          </w:tcPr>
          <w:p w14:paraId="27DD56C6" w14:textId="35AF95A3" w:rsidR="000E71A2" w:rsidRDefault="000E71A2" w:rsidP="009E576E">
            <w:pPr>
              <w:contextualSpacing/>
              <w:rPr>
                <w:rFonts w:ascii="Calibri" w:hAnsi="Calibri"/>
                <w:color w:val="0000FF"/>
                <w:sz w:val="36"/>
                <w:szCs w:val="36"/>
              </w:rPr>
            </w:pPr>
            <w:r w:rsidRPr="000E71A2">
              <w:rPr>
                <w:rFonts w:ascii="Calibri" w:hAnsi="Calibri"/>
                <w:color w:val="0000FF"/>
                <w:sz w:val="36"/>
                <w:szCs w:val="36"/>
              </w:rPr>
              <w:t>Judge:</w:t>
            </w:r>
          </w:p>
        </w:tc>
        <w:tc>
          <w:tcPr>
            <w:tcW w:w="6938" w:type="dxa"/>
          </w:tcPr>
          <w:p w14:paraId="7156BFCB" w14:textId="7059D639" w:rsidR="000E71A2" w:rsidRDefault="000E71A2" w:rsidP="009E576E">
            <w:pPr>
              <w:contextualSpacing/>
              <w:rPr>
                <w:rFonts w:ascii="Calibri" w:hAnsi="Calibri"/>
                <w:color w:val="0000FF"/>
                <w:sz w:val="36"/>
                <w:szCs w:val="36"/>
              </w:rPr>
            </w:pPr>
            <w:r w:rsidRPr="000E71A2">
              <w:rPr>
                <w:rFonts w:ascii="Calibri" w:hAnsi="Calibri"/>
                <w:i/>
                <w:color w:val="008000"/>
                <w:sz w:val="36"/>
                <w:szCs w:val="36"/>
              </w:rPr>
              <w:t>(</w:t>
            </w:r>
            <w:r>
              <w:rPr>
                <w:rFonts w:ascii="Calibri" w:hAnsi="Calibri"/>
                <w:i/>
                <w:color w:val="008000"/>
                <w:sz w:val="36"/>
                <w:szCs w:val="36"/>
              </w:rPr>
              <w:t>L</w:t>
            </w:r>
            <w:r w:rsidRPr="000E71A2">
              <w:rPr>
                <w:rFonts w:ascii="Calibri" w:hAnsi="Calibri"/>
                <w:i/>
                <w:color w:val="008000"/>
                <w:sz w:val="36"/>
                <w:szCs w:val="36"/>
              </w:rPr>
              <w:t>ooks puzzled)</w:t>
            </w:r>
          </w:p>
        </w:tc>
      </w:tr>
    </w:tbl>
    <w:p w14:paraId="0CDD1871" w14:textId="77777777" w:rsidR="000E71A2" w:rsidRPr="000E71A2" w:rsidRDefault="000E71A2" w:rsidP="009E576E">
      <w:pPr>
        <w:contextualSpacing/>
        <w:rPr>
          <w:rFonts w:ascii="Calibri" w:hAnsi="Calibri"/>
          <w:color w:val="0000FF"/>
          <w:sz w:val="36"/>
          <w:szCs w:val="36"/>
        </w:rPr>
      </w:pPr>
    </w:p>
    <w:p w14:paraId="2C41DBB8" w14:textId="1663368E" w:rsidR="009E576E" w:rsidRPr="00754F34" w:rsidRDefault="009E576E" w:rsidP="00754F34">
      <w:pPr>
        <w:contextualSpacing/>
        <w:rPr>
          <w:rFonts w:ascii="Calibri" w:hAnsi="Calibri"/>
          <w:i/>
          <w:color w:val="008000"/>
          <w:sz w:val="36"/>
          <w:szCs w:val="36"/>
        </w:rPr>
      </w:pPr>
    </w:p>
    <w:p w14:paraId="3EEC4CC1" w14:textId="77777777" w:rsidR="009E576E" w:rsidRDefault="009E576E" w:rsidP="00754F34">
      <w:pPr>
        <w:rPr>
          <w:rFonts w:ascii="Calibri" w:hAnsi="Calibri"/>
          <w:b/>
          <w:sz w:val="32"/>
          <w:szCs w:val="32"/>
          <w:u w:val="single"/>
        </w:rPr>
      </w:pPr>
    </w:p>
    <w:p w14:paraId="0A495225" w14:textId="5254EA75" w:rsidR="009E576E" w:rsidRPr="00754F34" w:rsidRDefault="009E576E" w:rsidP="009E576E">
      <w:pPr>
        <w:spacing w:after="200" w:line="276" w:lineRule="auto"/>
        <w:jc w:val="center"/>
        <w:rPr>
          <w:rFonts w:ascii="Calibri" w:hAnsi="Calibri"/>
          <w:b/>
          <w:sz w:val="48"/>
          <w:szCs w:val="48"/>
          <w:u w:val="single"/>
        </w:rPr>
      </w:pPr>
      <w:r>
        <w:rPr>
          <w:rFonts w:ascii="Calibri" w:hAnsi="Calibri"/>
          <w:b/>
          <w:sz w:val="32"/>
          <w:szCs w:val="32"/>
          <w:u w:val="single"/>
        </w:rPr>
        <w:br w:type="page"/>
      </w:r>
      <w:r w:rsidRPr="00754F34">
        <w:rPr>
          <w:rFonts w:ascii="Calibri" w:hAnsi="Calibri"/>
          <w:b/>
          <w:sz w:val="48"/>
          <w:szCs w:val="48"/>
          <w:u w:val="single"/>
        </w:rPr>
        <w:lastRenderedPageBreak/>
        <w:t xml:space="preserve">Playscripts </w:t>
      </w:r>
      <w:r w:rsidR="000E71A2" w:rsidRPr="00754F34">
        <w:rPr>
          <w:rFonts w:ascii="Calibri" w:hAnsi="Calibri"/>
          <w:b/>
          <w:sz w:val="48"/>
          <w:szCs w:val="48"/>
          <w:u w:val="single"/>
        </w:rPr>
        <w:t>Features</w:t>
      </w:r>
    </w:p>
    <w:p w14:paraId="39E11A9A" w14:textId="77777777" w:rsidR="009E576E" w:rsidRPr="006F4943" w:rsidRDefault="009E576E" w:rsidP="009E576E">
      <w:pPr>
        <w:jc w:val="center"/>
        <w:rPr>
          <w:rFonts w:ascii="Calibri" w:hAnsi="Calibri"/>
          <w:b/>
          <w:sz w:val="32"/>
          <w:szCs w:val="32"/>
        </w:rPr>
      </w:pPr>
    </w:p>
    <w:p w14:paraId="0BC65287" w14:textId="528EE202" w:rsidR="009E576E" w:rsidRPr="003A48D2" w:rsidRDefault="009E576E" w:rsidP="009E576E">
      <w:pPr>
        <w:pStyle w:val="ListParagraph"/>
        <w:numPr>
          <w:ilvl w:val="0"/>
          <w:numId w:val="16"/>
        </w:numPr>
        <w:spacing w:after="200" w:line="276" w:lineRule="auto"/>
        <w:ind w:left="567"/>
        <w:rPr>
          <w:rFonts w:ascii="Calibri" w:hAnsi="Calibri"/>
          <w:i/>
          <w:sz w:val="52"/>
          <w:szCs w:val="52"/>
        </w:rPr>
      </w:pPr>
      <w:r w:rsidRPr="003A48D2">
        <w:rPr>
          <w:rFonts w:ascii="Calibri" w:hAnsi="Calibri"/>
          <w:sz w:val="52"/>
          <w:szCs w:val="52"/>
        </w:rPr>
        <w:t xml:space="preserve">Write the characters’ names clearly on the left-hand side. </w:t>
      </w:r>
    </w:p>
    <w:p w14:paraId="4E813AB8" w14:textId="77777777" w:rsidR="000E71A2" w:rsidRPr="003A48D2" w:rsidRDefault="000E71A2" w:rsidP="000E71A2">
      <w:pPr>
        <w:pStyle w:val="ListParagraph"/>
        <w:spacing w:after="200" w:line="276" w:lineRule="auto"/>
        <w:ind w:left="567"/>
        <w:rPr>
          <w:rFonts w:ascii="Calibri" w:hAnsi="Calibri"/>
          <w:i/>
          <w:sz w:val="52"/>
          <w:szCs w:val="52"/>
        </w:rPr>
      </w:pPr>
    </w:p>
    <w:p w14:paraId="5258AA95" w14:textId="50996623" w:rsidR="009E576E" w:rsidRPr="003A48D2" w:rsidRDefault="009E576E" w:rsidP="009E576E">
      <w:pPr>
        <w:pStyle w:val="ListParagraph"/>
        <w:numPr>
          <w:ilvl w:val="0"/>
          <w:numId w:val="16"/>
        </w:numPr>
        <w:spacing w:after="200" w:line="276" w:lineRule="auto"/>
        <w:ind w:left="567"/>
        <w:rPr>
          <w:rFonts w:ascii="Calibri" w:hAnsi="Calibri"/>
          <w:i/>
          <w:sz w:val="52"/>
          <w:szCs w:val="52"/>
        </w:rPr>
      </w:pPr>
      <w:r w:rsidRPr="003A48D2">
        <w:rPr>
          <w:rFonts w:ascii="Calibri" w:hAnsi="Calibri"/>
          <w:sz w:val="52"/>
          <w:szCs w:val="52"/>
        </w:rPr>
        <w:t>Separate these from what is said using a colon</w:t>
      </w:r>
      <w:r w:rsidR="000E71A2" w:rsidRPr="003A48D2">
        <w:rPr>
          <w:rFonts w:ascii="Calibri" w:hAnsi="Calibri"/>
          <w:b/>
          <w:sz w:val="52"/>
          <w:szCs w:val="52"/>
        </w:rPr>
        <w:t>.</w:t>
      </w:r>
      <w:r w:rsidRPr="003A48D2">
        <w:rPr>
          <w:rFonts w:ascii="Calibri" w:hAnsi="Calibri"/>
          <w:b/>
          <w:sz w:val="52"/>
          <w:szCs w:val="52"/>
        </w:rPr>
        <w:t xml:space="preserve"> </w:t>
      </w:r>
    </w:p>
    <w:p w14:paraId="415E1D17" w14:textId="77777777" w:rsidR="000E71A2" w:rsidRPr="003A48D2" w:rsidRDefault="000E71A2" w:rsidP="000E71A2">
      <w:pPr>
        <w:pStyle w:val="ListParagraph"/>
        <w:spacing w:after="200" w:line="276" w:lineRule="auto"/>
        <w:ind w:left="567"/>
        <w:rPr>
          <w:rFonts w:ascii="Calibri" w:hAnsi="Calibri"/>
          <w:i/>
          <w:sz w:val="52"/>
          <w:szCs w:val="52"/>
        </w:rPr>
      </w:pPr>
    </w:p>
    <w:p w14:paraId="2E94F00B" w14:textId="3298860B" w:rsidR="009E576E" w:rsidRPr="003A48D2" w:rsidRDefault="009E576E" w:rsidP="009E576E">
      <w:pPr>
        <w:pStyle w:val="ListParagraph"/>
        <w:numPr>
          <w:ilvl w:val="0"/>
          <w:numId w:val="16"/>
        </w:numPr>
        <w:spacing w:after="200" w:line="276" w:lineRule="auto"/>
        <w:ind w:left="567"/>
        <w:rPr>
          <w:rFonts w:ascii="Calibri" w:hAnsi="Calibri"/>
          <w:i/>
          <w:sz w:val="52"/>
          <w:szCs w:val="52"/>
        </w:rPr>
      </w:pPr>
      <w:r w:rsidRPr="003A48D2">
        <w:rPr>
          <w:rFonts w:ascii="Calibri" w:hAnsi="Calibri"/>
          <w:sz w:val="52"/>
          <w:szCs w:val="52"/>
        </w:rPr>
        <w:t xml:space="preserve">Include any instructions </w:t>
      </w:r>
      <w:r w:rsidR="003A48D2">
        <w:rPr>
          <w:rFonts w:ascii="Calibri" w:hAnsi="Calibri"/>
          <w:sz w:val="52"/>
          <w:szCs w:val="52"/>
        </w:rPr>
        <w:t xml:space="preserve">for the actors </w:t>
      </w:r>
      <w:r w:rsidR="003A48D2" w:rsidRPr="003A48D2">
        <w:rPr>
          <w:rFonts w:ascii="Calibri" w:hAnsi="Calibri"/>
          <w:sz w:val="52"/>
          <w:szCs w:val="52"/>
        </w:rPr>
        <w:t xml:space="preserve">(stage directions) </w:t>
      </w:r>
      <w:r w:rsidRPr="003A48D2">
        <w:rPr>
          <w:rFonts w:ascii="Calibri" w:hAnsi="Calibri"/>
          <w:sz w:val="52"/>
          <w:szCs w:val="52"/>
        </w:rPr>
        <w:t xml:space="preserve">in brackets. It is useful to write these in a different colour. </w:t>
      </w:r>
    </w:p>
    <w:p w14:paraId="1A540291" w14:textId="77777777" w:rsidR="000E71A2" w:rsidRPr="003A48D2" w:rsidRDefault="000E71A2" w:rsidP="000E71A2">
      <w:pPr>
        <w:pStyle w:val="ListParagraph"/>
        <w:spacing w:after="200" w:line="276" w:lineRule="auto"/>
        <w:ind w:left="567"/>
        <w:rPr>
          <w:rFonts w:ascii="Calibri" w:hAnsi="Calibri"/>
          <w:i/>
          <w:sz w:val="52"/>
          <w:szCs w:val="52"/>
        </w:rPr>
      </w:pPr>
    </w:p>
    <w:p w14:paraId="22C9AEA3" w14:textId="77777777" w:rsidR="009E576E" w:rsidRPr="003A48D2" w:rsidRDefault="009E576E" w:rsidP="009E576E">
      <w:pPr>
        <w:pStyle w:val="ListParagraph"/>
        <w:numPr>
          <w:ilvl w:val="0"/>
          <w:numId w:val="16"/>
        </w:numPr>
        <w:spacing w:after="200" w:line="276" w:lineRule="auto"/>
        <w:ind w:left="567"/>
        <w:rPr>
          <w:rFonts w:ascii="Calibri" w:hAnsi="Calibri"/>
          <w:i/>
          <w:sz w:val="52"/>
          <w:szCs w:val="52"/>
        </w:rPr>
      </w:pPr>
      <w:r w:rsidRPr="003A48D2">
        <w:rPr>
          <w:rFonts w:ascii="Calibri" w:hAnsi="Calibri"/>
          <w:sz w:val="52"/>
          <w:szCs w:val="52"/>
        </w:rPr>
        <w:t>Instructions can include:</w:t>
      </w:r>
    </w:p>
    <w:p w14:paraId="2E3D787C" w14:textId="77777777" w:rsidR="009E576E" w:rsidRPr="003A48D2" w:rsidRDefault="009E576E" w:rsidP="009E576E">
      <w:pPr>
        <w:pStyle w:val="ListParagraph"/>
        <w:numPr>
          <w:ilvl w:val="1"/>
          <w:numId w:val="16"/>
        </w:numPr>
        <w:spacing w:after="200" w:line="276" w:lineRule="auto"/>
        <w:ind w:left="1843"/>
        <w:rPr>
          <w:rFonts w:ascii="Calibri" w:hAnsi="Calibri"/>
          <w:i/>
          <w:sz w:val="52"/>
          <w:szCs w:val="52"/>
        </w:rPr>
      </w:pPr>
      <w:r w:rsidRPr="003A48D2">
        <w:rPr>
          <w:rFonts w:ascii="Calibri" w:hAnsi="Calibri"/>
          <w:sz w:val="52"/>
          <w:szCs w:val="52"/>
        </w:rPr>
        <w:t>How something is to be said</w:t>
      </w:r>
    </w:p>
    <w:p w14:paraId="0743FBA7" w14:textId="77777777" w:rsidR="009E576E" w:rsidRPr="003A48D2" w:rsidRDefault="009E576E" w:rsidP="009E576E">
      <w:pPr>
        <w:pStyle w:val="ListParagraph"/>
        <w:numPr>
          <w:ilvl w:val="1"/>
          <w:numId w:val="16"/>
        </w:numPr>
        <w:spacing w:after="200" w:line="276" w:lineRule="auto"/>
        <w:ind w:left="1843"/>
        <w:rPr>
          <w:rFonts w:ascii="Calibri" w:hAnsi="Calibri"/>
          <w:i/>
          <w:sz w:val="52"/>
          <w:szCs w:val="52"/>
        </w:rPr>
      </w:pPr>
      <w:r w:rsidRPr="003A48D2">
        <w:rPr>
          <w:rFonts w:ascii="Calibri" w:hAnsi="Calibri"/>
          <w:sz w:val="52"/>
          <w:szCs w:val="52"/>
        </w:rPr>
        <w:t>Movements or gestures</w:t>
      </w:r>
    </w:p>
    <w:p w14:paraId="5619D789" w14:textId="5ECAA450" w:rsidR="009E576E" w:rsidRPr="003A48D2" w:rsidRDefault="009E576E" w:rsidP="009E576E">
      <w:pPr>
        <w:pStyle w:val="ListParagraph"/>
        <w:numPr>
          <w:ilvl w:val="1"/>
          <w:numId w:val="16"/>
        </w:numPr>
        <w:spacing w:after="200" w:line="276" w:lineRule="auto"/>
        <w:ind w:left="1843"/>
        <w:rPr>
          <w:rFonts w:ascii="Calibri" w:hAnsi="Calibri"/>
          <w:i/>
          <w:sz w:val="52"/>
          <w:szCs w:val="52"/>
        </w:rPr>
      </w:pPr>
      <w:r w:rsidRPr="003A48D2">
        <w:rPr>
          <w:rFonts w:ascii="Calibri" w:hAnsi="Calibri"/>
          <w:sz w:val="52"/>
          <w:szCs w:val="52"/>
        </w:rPr>
        <w:t>Scene changes</w:t>
      </w:r>
    </w:p>
    <w:p w14:paraId="1F0E7398" w14:textId="77777777" w:rsidR="000E71A2" w:rsidRPr="003A48D2" w:rsidRDefault="000E71A2" w:rsidP="000E71A2">
      <w:pPr>
        <w:pStyle w:val="ListParagraph"/>
        <w:spacing w:after="200" w:line="276" w:lineRule="auto"/>
        <w:ind w:left="1843"/>
        <w:rPr>
          <w:rFonts w:ascii="Calibri" w:hAnsi="Calibri"/>
          <w:i/>
          <w:sz w:val="52"/>
          <w:szCs w:val="52"/>
        </w:rPr>
      </w:pPr>
    </w:p>
    <w:p w14:paraId="2081109C" w14:textId="77777777" w:rsidR="00754F34" w:rsidRPr="003A48D2" w:rsidRDefault="009E576E" w:rsidP="000E71A2">
      <w:pPr>
        <w:pStyle w:val="ListParagraph"/>
        <w:numPr>
          <w:ilvl w:val="0"/>
          <w:numId w:val="16"/>
        </w:numPr>
        <w:spacing w:after="200" w:line="276" w:lineRule="auto"/>
        <w:ind w:left="567"/>
        <w:rPr>
          <w:rFonts w:ascii="Calibri" w:hAnsi="Calibri"/>
          <w:sz w:val="52"/>
          <w:szCs w:val="52"/>
        </w:rPr>
        <w:sectPr w:rsidR="00754F34" w:rsidRPr="003A48D2" w:rsidSect="00DE74DE">
          <w:pgSz w:w="11906" w:h="16838"/>
          <w:pgMar w:top="567" w:right="851" w:bottom="816" w:left="851" w:header="709" w:footer="561" w:gutter="0"/>
          <w:cols w:space="720"/>
          <w:docGrid w:linePitch="326"/>
        </w:sectPr>
      </w:pPr>
      <w:r w:rsidRPr="003A48D2">
        <w:rPr>
          <w:rFonts w:ascii="Calibri" w:hAnsi="Calibri"/>
          <w:sz w:val="52"/>
          <w:szCs w:val="52"/>
        </w:rPr>
        <w:t xml:space="preserve">Write information about the setting of the scene at the start of the script.  </w:t>
      </w:r>
    </w:p>
    <w:p w14:paraId="72C74067" w14:textId="77777777" w:rsidR="00C660FD" w:rsidRPr="00C660FD" w:rsidRDefault="00C660FD" w:rsidP="00C660FD">
      <w:pPr>
        <w:pStyle w:val="ListParagraph"/>
        <w:spacing w:after="200" w:line="276" w:lineRule="auto"/>
        <w:ind w:left="3740"/>
        <w:jc w:val="center"/>
        <w:rPr>
          <w:rFonts w:eastAsia="Times New Roman" w:cstheme="minorHAnsi"/>
          <w:b/>
          <w:color w:val="141823"/>
          <w:sz w:val="36"/>
          <w:szCs w:val="36"/>
          <w:u w:val="single"/>
          <w:lang w:eastAsia="en-GB"/>
        </w:rPr>
      </w:pPr>
      <w:r w:rsidRPr="00C660FD">
        <w:rPr>
          <w:rFonts w:eastAsia="Times New Roman" w:cstheme="minorHAnsi"/>
          <w:b/>
          <w:color w:val="141823"/>
          <w:sz w:val="36"/>
          <w:szCs w:val="36"/>
          <w:u w:val="single"/>
          <w:lang w:eastAsia="en-GB"/>
        </w:rPr>
        <w:lastRenderedPageBreak/>
        <w:t>Arthur Robbins’ Illustrations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07"/>
        <w:gridCol w:w="5702"/>
        <w:gridCol w:w="5636"/>
      </w:tblGrid>
      <w:tr w:rsidR="00C660FD" w14:paraId="3CA23B4D" w14:textId="77777777" w:rsidTr="00721E43">
        <w:tc>
          <w:tcPr>
            <w:tcW w:w="4107" w:type="dxa"/>
            <w:tcBorders>
              <w:top w:val="nil"/>
              <w:left w:val="nil"/>
              <w:bottom w:val="nil"/>
              <w:right w:val="nil"/>
            </w:tcBorders>
          </w:tcPr>
          <w:p w14:paraId="60FE91F2" w14:textId="77777777" w:rsidR="00C660FD" w:rsidRDefault="00C660FD" w:rsidP="00C660FD">
            <w:pPr>
              <w:spacing w:after="200" w:line="276" w:lineRule="auto"/>
              <w:jc w:val="center"/>
              <w:rPr>
                <w:rFonts w:eastAsia="Times New Roman" w:cstheme="minorHAnsi"/>
                <w:b/>
                <w:color w:val="141823"/>
                <w:sz w:val="36"/>
                <w:szCs w:val="36"/>
                <w:u w:val="single"/>
                <w:lang w:eastAsia="en-GB"/>
              </w:rPr>
            </w:pPr>
            <w:r w:rsidRPr="00282123">
              <w:rPr>
                <w:rFonts w:ascii="Calibri" w:hAnsi="Calibri"/>
                <w:bCs/>
                <w:noProof/>
                <w:color w:val="000000" w:themeColor="text1"/>
                <w:sz w:val="44"/>
                <w:szCs w:val="44"/>
                <w:u w:val="single"/>
                <w:lang w:eastAsia="en-GB"/>
              </w:rPr>
              <w:drawing>
                <wp:inline distT="0" distB="0" distL="0" distR="0" wp14:anchorId="0C5BE935" wp14:editId="3D0E5425">
                  <wp:extent cx="2028769" cy="2705100"/>
                  <wp:effectExtent l="0" t="0" r="381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217" cy="272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2" w:type="dxa"/>
            <w:tcBorders>
              <w:top w:val="nil"/>
              <w:left w:val="nil"/>
              <w:bottom w:val="nil"/>
              <w:right w:val="nil"/>
            </w:tcBorders>
          </w:tcPr>
          <w:p w14:paraId="2131EBB9" w14:textId="77777777" w:rsidR="00C660FD" w:rsidRDefault="00C660FD" w:rsidP="00721E43">
            <w:pPr>
              <w:spacing w:after="200" w:line="276" w:lineRule="auto"/>
              <w:rPr>
                <w:rFonts w:eastAsia="Times New Roman" w:cstheme="minorHAnsi"/>
                <w:b/>
                <w:color w:val="141823"/>
                <w:sz w:val="36"/>
                <w:szCs w:val="36"/>
                <w:u w:val="single"/>
                <w:lang w:eastAsia="en-GB"/>
              </w:rPr>
            </w:pPr>
            <w:r w:rsidRPr="00282123">
              <w:rPr>
                <w:rFonts w:ascii="Calibri" w:hAnsi="Calibri"/>
                <w:bCs/>
                <w:noProof/>
                <w:color w:val="000000" w:themeColor="text1"/>
                <w:sz w:val="44"/>
                <w:szCs w:val="44"/>
                <w:u w:val="single"/>
                <w:lang w:eastAsia="en-GB"/>
              </w:rPr>
              <w:drawing>
                <wp:inline distT="0" distB="0" distL="0" distR="0" wp14:anchorId="69BEEAA0" wp14:editId="5C3BFE80">
                  <wp:extent cx="2609136" cy="3479396"/>
                  <wp:effectExtent l="0" t="3493" r="4128" b="4127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2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651534" cy="3535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6" w:type="dxa"/>
            <w:tcBorders>
              <w:left w:val="nil"/>
            </w:tcBorders>
          </w:tcPr>
          <w:p w14:paraId="132CE6E3" w14:textId="3FA2553D" w:rsidR="00C660FD" w:rsidRDefault="00C660FD" w:rsidP="00721E43">
            <w:pPr>
              <w:spacing w:after="200" w:line="276" w:lineRule="auto"/>
              <w:rPr>
                <w:rFonts w:eastAsia="Times New Roman" w:cstheme="minorHAnsi"/>
                <w:b/>
                <w:color w:val="141823"/>
                <w:sz w:val="36"/>
                <w:szCs w:val="36"/>
                <w:u w:val="single"/>
                <w:lang w:eastAsia="en-GB"/>
              </w:rPr>
            </w:pPr>
            <w:r w:rsidRPr="00282123">
              <w:rPr>
                <w:rFonts w:ascii="Calibri" w:hAnsi="Calibri"/>
                <w:bCs/>
                <w:noProof/>
                <w:color w:val="000000" w:themeColor="text1"/>
                <w:sz w:val="44"/>
                <w:szCs w:val="44"/>
                <w:u w:val="single"/>
                <w:lang w:eastAsia="en-GB"/>
              </w:rPr>
              <w:drawing>
                <wp:inline distT="0" distB="0" distL="0" distR="0" wp14:anchorId="049F5071" wp14:editId="6EDDADA7">
                  <wp:extent cx="2578937" cy="3439120"/>
                  <wp:effectExtent l="1905" t="0" r="1270" b="127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629794" cy="3506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0FD" w:rsidRPr="003A48D2" w14:paraId="694B6483" w14:textId="77777777" w:rsidTr="00721E43">
        <w:tc>
          <w:tcPr>
            <w:tcW w:w="41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C9D296" w14:textId="77777777" w:rsidR="00C660FD" w:rsidRPr="003A48D2" w:rsidRDefault="00C660FD" w:rsidP="00C660FD">
            <w:pPr>
              <w:spacing w:after="200" w:line="276" w:lineRule="auto"/>
              <w:jc w:val="center"/>
              <w:rPr>
                <w:rFonts w:eastAsia="Times New Roman" w:cstheme="minorHAnsi"/>
                <w:b/>
                <w:color w:val="141823"/>
                <w:sz w:val="36"/>
                <w:szCs w:val="36"/>
                <w:lang w:eastAsia="en-GB"/>
              </w:rPr>
            </w:pPr>
            <w:r w:rsidRPr="003A48D2">
              <w:rPr>
                <w:rFonts w:ascii="Calibri" w:hAnsi="Calibri"/>
                <w:bCs/>
                <w:noProof/>
                <w:color w:val="000000" w:themeColor="text1"/>
                <w:sz w:val="44"/>
                <w:szCs w:val="44"/>
                <w:lang w:eastAsia="en-GB"/>
              </w:rPr>
              <w:drawing>
                <wp:inline distT="0" distB="0" distL="0" distR="0" wp14:anchorId="495BDF1F" wp14:editId="648B810D">
                  <wp:extent cx="1873885" cy="2498582"/>
                  <wp:effectExtent l="0" t="0" r="5715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4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672" cy="250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7A0A79F" w14:textId="5E76E3A2" w:rsidR="00C660FD" w:rsidRPr="003A48D2" w:rsidRDefault="00C660FD" w:rsidP="00721E43">
            <w:pPr>
              <w:spacing w:after="200" w:line="276" w:lineRule="auto"/>
              <w:jc w:val="center"/>
              <w:rPr>
                <w:rFonts w:eastAsia="Times New Roman" w:cstheme="minorHAnsi"/>
                <w:b/>
                <w:color w:val="141823"/>
                <w:sz w:val="36"/>
                <w:szCs w:val="36"/>
                <w:lang w:eastAsia="en-GB"/>
              </w:rPr>
            </w:pPr>
            <w:r w:rsidRPr="003A48D2">
              <w:rPr>
                <w:rFonts w:ascii="Calibri" w:hAnsi="Calibri"/>
                <w:bCs/>
                <w:noProof/>
                <w:color w:val="000000" w:themeColor="text1"/>
                <w:sz w:val="44"/>
                <w:szCs w:val="44"/>
                <w:lang w:eastAsia="en-GB"/>
              </w:rPr>
              <w:drawing>
                <wp:inline distT="0" distB="0" distL="0" distR="0" wp14:anchorId="56E2B2ED" wp14:editId="51F71AD1">
                  <wp:extent cx="2516054" cy="3355266"/>
                  <wp:effectExtent l="0" t="318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5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548263" cy="3398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14:paraId="5118B0DB" w14:textId="02E16D58" w:rsidR="009E576E" w:rsidRPr="00C37E6E" w:rsidRDefault="009E576E" w:rsidP="009E576E">
      <w:pPr>
        <w:rPr>
          <w:rFonts w:eastAsia="Times New Roman" w:cstheme="minorHAnsi"/>
          <w:i/>
          <w:sz w:val="10"/>
          <w:szCs w:val="10"/>
        </w:rPr>
      </w:pPr>
    </w:p>
    <w:sectPr w:rsidR="009E576E" w:rsidRPr="00C37E6E" w:rsidSect="00DE74DE">
      <w:pgSz w:w="16838" w:h="11906" w:orient="landscape"/>
      <w:pgMar w:top="851" w:right="816" w:bottom="851" w:left="567" w:header="709" w:footer="56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B95EA5" w14:textId="77777777" w:rsidR="00640D15" w:rsidRDefault="00640D15" w:rsidP="00371769">
      <w:r>
        <w:separator/>
      </w:r>
    </w:p>
  </w:endnote>
  <w:endnote w:type="continuationSeparator" w:id="0">
    <w:p w14:paraId="6DD39380" w14:textId="77777777" w:rsidR="00640D15" w:rsidRDefault="00640D15" w:rsidP="003717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81C809" w14:textId="36325776" w:rsidR="00DE74DE" w:rsidRPr="003A48D2" w:rsidRDefault="00DE74DE" w:rsidP="00DE74DE">
    <w:pPr>
      <w:spacing w:after="100"/>
      <w:rPr>
        <w:rFonts w:eastAsia="Times New Roman" w:cs="Times New Roman"/>
        <w:sz w:val="20"/>
        <w:szCs w:val="20"/>
        <w:lang w:eastAsia="en-GB"/>
      </w:rPr>
    </w:pPr>
    <w:r w:rsidRPr="003A48D2">
      <w:rPr>
        <w:rFonts w:eastAsia="Times New Roman" w:cs="Times New Roman"/>
        <w:sz w:val="20"/>
        <w:szCs w:val="20"/>
        <w:lang w:eastAsia="en-GB"/>
      </w:rPr>
      <w:t>Explore more Hamilton Trust Learning Materials at </w:t>
    </w:r>
    <w:hyperlink r:id="rId1" w:tgtFrame="_blank" w:history="1">
      <w:r w:rsidRPr="003A48D2">
        <w:rPr>
          <w:rFonts w:eastAsia="Times New Roman" w:cs="Times New Roman"/>
          <w:color w:val="0000FF"/>
          <w:sz w:val="20"/>
          <w:szCs w:val="20"/>
          <w:u w:val="single"/>
          <w:lang w:eastAsia="en-GB"/>
        </w:rPr>
        <w:t>https://wrht.org.uk/hamilton</w:t>
      </w:r>
    </w:hyperlink>
    <w:r w:rsidR="003A48D2">
      <w:rPr>
        <w:rFonts w:eastAsia="Times New Roman" w:cs="Times New Roman"/>
        <w:color w:val="0000FF"/>
        <w:sz w:val="20"/>
        <w:szCs w:val="20"/>
        <w:lang w:eastAsia="en-GB"/>
      </w:rPr>
      <w:tab/>
    </w:r>
    <w:r w:rsidR="003A48D2" w:rsidRPr="003A48D2">
      <w:rPr>
        <w:rFonts w:eastAsia="Times New Roman" w:cs="Times New Roman"/>
        <w:sz w:val="20"/>
        <w:szCs w:val="20"/>
        <w:lang w:eastAsia="en-GB"/>
      </w:rPr>
      <w:t>Week 9 Day 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C84F6C" w14:textId="77777777" w:rsidR="00640D15" w:rsidRDefault="00640D15" w:rsidP="00371769">
      <w:r>
        <w:separator/>
      </w:r>
    </w:p>
  </w:footnote>
  <w:footnote w:type="continuationSeparator" w:id="0">
    <w:p w14:paraId="062734A8" w14:textId="77777777" w:rsidR="00640D15" w:rsidRDefault="00640D15" w:rsidP="003717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8.55pt;height:8.55pt" o:bullet="t">
        <v:imagedata r:id="rId1" o:title="Word Work File L_285507391"/>
      </v:shape>
    </w:pict>
  </w:numPicBullet>
  <w:abstractNum w:abstractNumId="0" w15:restartNumberingAfterBreak="0">
    <w:nsid w:val="00795721"/>
    <w:multiLevelType w:val="hybridMultilevel"/>
    <w:tmpl w:val="9B9E8D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F2371"/>
    <w:multiLevelType w:val="hybridMultilevel"/>
    <w:tmpl w:val="D09ED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CD6771"/>
    <w:multiLevelType w:val="hybridMultilevel"/>
    <w:tmpl w:val="2AFC5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3F141F"/>
    <w:multiLevelType w:val="hybridMultilevel"/>
    <w:tmpl w:val="5AD4EC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401A96"/>
    <w:multiLevelType w:val="hybridMultilevel"/>
    <w:tmpl w:val="2C96BE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370584"/>
    <w:multiLevelType w:val="hybridMultilevel"/>
    <w:tmpl w:val="99D60BB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C204FA"/>
    <w:multiLevelType w:val="hybridMultilevel"/>
    <w:tmpl w:val="599C4A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5829AE"/>
    <w:multiLevelType w:val="hybridMultilevel"/>
    <w:tmpl w:val="7042FA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AA3599"/>
    <w:multiLevelType w:val="hybridMultilevel"/>
    <w:tmpl w:val="F2CCFD6C"/>
    <w:lvl w:ilvl="0" w:tplc="04090007">
      <w:start w:val="1"/>
      <w:numFmt w:val="bullet"/>
      <w:lvlText w:val=""/>
      <w:lvlPicBulletId w:val="0"/>
      <w:lvlJc w:val="left"/>
      <w:pPr>
        <w:ind w:left="37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4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6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7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500" w:hanging="360"/>
      </w:pPr>
      <w:rPr>
        <w:rFonts w:ascii="Wingdings" w:hAnsi="Wingdings" w:hint="default"/>
      </w:rPr>
    </w:lvl>
  </w:abstractNum>
  <w:abstractNum w:abstractNumId="9" w15:restartNumberingAfterBreak="0">
    <w:nsid w:val="636E33E1"/>
    <w:multiLevelType w:val="hybridMultilevel"/>
    <w:tmpl w:val="79701834"/>
    <w:lvl w:ilvl="0" w:tplc="F7DEC276">
      <w:start w:val="1"/>
      <w:numFmt w:val="decimal"/>
      <w:lvlText w:val="%1."/>
      <w:lvlJc w:val="left"/>
      <w:pPr>
        <w:ind w:left="1070" w:hanging="360"/>
      </w:pPr>
      <w:rPr>
        <w:sz w:val="36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D80E81"/>
    <w:multiLevelType w:val="hybridMultilevel"/>
    <w:tmpl w:val="576C33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5B7E71"/>
    <w:multiLevelType w:val="hybridMultilevel"/>
    <w:tmpl w:val="ED7EA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3543D0"/>
    <w:multiLevelType w:val="hybridMultilevel"/>
    <w:tmpl w:val="C1E63A86"/>
    <w:lvl w:ilvl="0" w:tplc="35B83684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C66D78"/>
    <w:multiLevelType w:val="hybridMultilevel"/>
    <w:tmpl w:val="EC8EAD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E021E9"/>
    <w:multiLevelType w:val="hybridMultilevel"/>
    <w:tmpl w:val="632ABCF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067703"/>
    <w:multiLevelType w:val="hybridMultilevel"/>
    <w:tmpl w:val="EFCE7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3"/>
  </w:num>
  <w:num w:numId="3">
    <w:abstractNumId w:val="2"/>
  </w:num>
  <w:num w:numId="4">
    <w:abstractNumId w:val="12"/>
  </w:num>
  <w:num w:numId="5">
    <w:abstractNumId w:val="14"/>
  </w:num>
  <w:num w:numId="6">
    <w:abstractNumId w:val="15"/>
  </w:num>
  <w:num w:numId="7">
    <w:abstractNumId w:val="9"/>
  </w:num>
  <w:num w:numId="8">
    <w:abstractNumId w:val="1"/>
  </w:num>
  <w:num w:numId="9">
    <w:abstractNumId w:val="7"/>
  </w:num>
  <w:num w:numId="10">
    <w:abstractNumId w:val="3"/>
  </w:num>
  <w:num w:numId="11">
    <w:abstractNumId w:val="10"/>
  </w:num>
  <w:num w:numId="12">
    <w:abstractNumId w:val="11"/>
  </w:num>
  <w:num w:numId="13">
    <w:abstractNumId w:val="6"/>
  </w:num>
  <w:num w:numId="14">
    <w:abstractNumId w:val="0"/>
  </w:num>
  <w:num w:numId="15">
    <w:abstractNumId w:val="4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8A6"/>
    <w:rsid w:val="00062A7C"/>
    <w:rsid w:val="000679E9"/>
    <w:rsid w:val="000818BB"/>
    <w:rsid w:val="000C6603"/>
    <w:rsid w:val="000D0213"/>
    <w:rsid w:val="000E71A2"/>
    <w:rsid w:val="000F0E20"/>
    <w:rsid w:val="00104FC6"/>
    <w:rsid w:val="001110CA"/>
    <w:rsid w:val="001363DC"/>
    <w:rsid w:val="00154BC5"/>
    <w:rsid w:val="0017487E"/>
    <w:rsid w:val="001779E0"/>
    <w:rsid w:val="001A2BB4"/>
    <w:rsid w:val="001B2798"/>
    <w:rsid w:val="00252366"/>
    <w:rsid w:val="00252C84"/>
    <w:rsid w:val="00260C60"/>
    <w:rsid w:val="0026329D"/>
    <w:rsid w:val="0027318E"/>
    <w:rsid w:val="00292124"/>
    <w:rsid w:val="002B5550"/>
    <w:rsid w:val="002C18A6"/>
    <w:rsid w:val="002F3EA9"/>
    <w:rsid w:val="0032042F"/>
    <w:rsid w:val="00371769"/>
    <w:rsid w:val="003861E6"/>
    <w:rsid w:val="003A48D2"/>
    <w:rsid w:val="003B234A"/>
    <w:rsid w:val="003C1F81"/>
    <w:rsid w:val="00425733"/>
    <w:rsid w:val="00452512"/>
    <w:rsid w:val="00457208"/>
    <w:rsid w:val="00471161"/>
    <w:rsid w:val="00495039"/>
    <w:rsid w:val="004A4CC0"/>
    <w:rsid w:val="004B513A"/>
    <w:rsid w:val="004D19A9"/>
    <w:rsid w:val="004D228B"/>
    <w:rsid w:val="004D358E"/>
    <w:rsid w:val="004F5334"/>
    <w:rsid w:val="005001F9"/>
    <w:rsid w:val="00513CBE"/>
    <w:rsid w:val="00594BFE"/>
    <w:rsid w:val="005D231D"/>
    <w:rsid w:val="005F5C81"/>
    <w:rsid w:val="005F7516"/>
    <w:rsid w:val="006033A8"/>
    <w:rsid w:val="00610583"/>
    <w:rsid w:val="0061319E"/>
    <w:rsid w:val="0062009E"/>
    <w:rsid w:val="006258D8"/>
    <w:rsid w:val="00640D15"/>
    <w:rsid w:val="00653E4C"/>
    <w:rsid w:val="00682257"/>
    <w:rsid w:val="006B3C81"/>
    <w:rsid w:val="00721910"/>
    <w:rsid w:val="00724D1B"/>
    <w:rsid w:val="00754F34"/>
    <w:rsid w:val="007562F8"/>
    <w:rsid w:val="007A4E37"/>
    <w:rsid w:val="00846A48"/>
    <w:rsid w:val="008578B0"/>
    <w:rsid w:val="00872135"/>
    <w:rsid w:val="0087325E"/>
    <w:rsid w:val="00873FFC"/>
    <w:rsid w:val="00880CCE"/>
    <w:rsid w:val="00892B93"/>
    <w:rsid w:val="008B3214"/>
    <w:rsid w:val="008C1DE7"/>
    <w:rsid w:val="008D5F6E"/>
    <w:rsid w:val="009154CB"/>
    <w:rsid w:val="009177EC"/>
    <w:rsid w:val="009515F0"/>
    <w:rsid w:val="009672A8"/>
    <w:rsid w:val="009A69EF"/>
    <w:rsid w:val="009D1377"/>
    <w:rsid w:val="009E576E"/>
    <w:rsid w:val="00A0779D"/>
    <w:rsid w:val="00A17741"/>
    <w:rsid w:val="00A238E5"/>
    <w:rsid w:val="00A66BA7"/>
    <w:rsid w:val="00AA5D5C"/>
    <w:rsid w:val="00AD0D63"/>
    <w:rsid w:val="00AD2B99"/>
    <w:rsid w:val="00AF472A"/>
    <w:rsid w:val="00B33AAD"/>
    <w:rsid w:val="00BE2F18"/>
    <w:rsid w:val="00BE5430"/>
    <w:rsid w:val="00C37E6E"/>
    <w:rsid w:val="00C51075"/>
    <w:rsid w:val="00C532C0"/>
    <w:rsid w:val="00C660FD"/>
    <w:rsid w:val="00CA1982"/>
    <w:rsid w:val="00CC3F19"/>
    <w:rsid w:val="00CF184A"/>
    <w:rsid w:val="00CF50CF"/>
    <w:rsid w:val="00D13342"/>
    <w:rsid w:val="00D77469"/>
    <w:rsid w:val="00DE55E4"/>
    <w:rsid w:val="00DE74DE"/>
    <w:rsid w:val="00DF3ADC"/>
    <w:rsid w:val="00E25AF2"/>
    <w:rsid w:val="00E70B7F"/>
    <w:rsid w:val="00E76422"/>
    <w:rsid w:val="00E87F10"/>
    <w:rsid w:val="00EB55B5"/>
    <w:rsid w:val="00EC67B7"/>
    <w:rsid w:val="00F23786"/>
    <w:rsid w:val="00F37081"/>
    <w:rsid w:val="00FA3BA7"/>
    <w:rsid w:val="00FB32B8"/>
    <w:rsid w:val="00FB3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B49BEA"/>
  <w15:chartTrackingRefBased/>
  <w15:docId w15:val="{DAFC5466-B130-224B-92AC-3D470796F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23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107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10583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10583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3717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rsid w:val="00371769"/>
    <w:pPr>
      <w:tabs>
        <w:tab w:val="center" w:pos="4153"/>
        <w:tab w:val="right" w:pos="8306"/>
      </w:tabs>
    </w:pPr>
    <w:rPr>
      <w:rFonts w:ascii="Times New Roman" w:eastAsia="Times New Roman" w:hAnsi="Times New Roman" w:cs="Times New Roman"/>
      <w:lang w:eastAsia="en-GB"/>
    </w:rPr>
  </w:style>
  <w:style w:type="character" w:customStyle="1" w:styleId="FooterChar">
    <w:name w:val="Footer Char"/>
    <w:basedOn w:val="DefaultParagraphFont"/>
    <w:link w:val="Footer"/>
    <w:rsid w:val="00371769"/>
    <w:rPr>
      <w:rFonts w:ascii="Times New Roman" w:eastAsia="Times New Roman" w:hAnsi="Times New Roman" w:cs="Times New Roman"/>
      <w:lang w:eastAsia="en-GB"/>
    </w:rPr>
  </w:style>
  <w:style w:type="paragraph" w:styleId="Header">
    <w:name w:val="header"/>
    <w:basedOn w:val="Normal"/>
    <w:link w:val="HeaderChar"/>
    <w:unhideWhenUsed/>
    <w:rsid w:val="003717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371769"/>
  </w:style>
  <w:style w:type="character" w:styleId="FollowedHyperlink">
    <w:name w:val="FollowedHyperlink"/>
    <w:basedOn w:val="DefaultParagraphFont"/>
    <w:uiPriority w:val="99"/>
    <w:semiHidden/>
    <w:unhideWhenUsed/>
    <w:rsid w:val="00AD0D6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62009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7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7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7LjaTP0T3Ew&amp;t=12s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QY3V0s8eRcs&amp;t=105s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rht.org.uk/hamilton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772</Words>
  <Characters>4407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Gower</dc:creator>
  <cp:keywords/>
  <dc:description/>
  <cp:lastModifiedBy>HP</cp:lastModifiedBy>
  <cp:revision>2</cp:revision>
  <dcterms:created xsi:type="dcterms:W3CDTF">2020-05-13T17:02:00Z</dcterms:created>
  <dcterms:modified xsi:type="dcterms:W3CDTF">2020-05-13T17:02:00Z</dcterms:modified>
</cp:coreProperties>
</file>